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DE5D3" w14:textId="77777777" w:rsidR="003F25E4" w:rsidRPr="003F25E4" w:rsidRDefault="003F25E4" w:rsidP="003F25E4">
      <w:pPr>
        <w:contextualSpacing/>
        <w:jc w:val="center"/>
        <w:rPr>
          <w:rFonts w:ascii="Arial" w:hAnsi="Arial" w:cs="Arial"/>
          <w:b/>
          <w:bCs/>
        </w:rPr>
      </w:pPr>
      <w:r w:rsidRPr="003F25E4">
        <w:rPr>
          <w:rFonts w:ascii="Arial" w:hAnsi="Arial" w:cs="Arial"/>
          <w:b/>
          <w:bCs/>
        </w:rPr>
        <w:t>SICK TAMBURO</w:t>
      </w:r>
    </w:p>
    <w:p w14:paraId="38269B41" w14:textId="77777777" w:rsidR="003F25E4" w:rsidRPr="003F25E4" w:rsidRDefault="003F25E4" w:rsidP="003F25E4">
      <w:pPr>
        <w:contextualSpacing/>
        <w:jc w:val="center"/>
        <w:rPr>
          <w:rFonts w:ascii="Arial" w:hAnsi="Arial" w:cs="Arial"/>
          <w:b/>
          <w:bCs/>
        </w:rPr>
      </w:pPr>
      <w:r w:rsidRPr="003F25E4">
        <w:rPr>
          <w:rFonts w:ascii="Arial" w:hAnsi="Arial" w:cs="Arial"/>
          <w:b/>
          <w:bCs/>
        </w:rPr>
        <w:t>“IL COLORE SI PERDE”</w:t>
      </w:r>
    </w:p>
    <w:p w14:paraId="3C1EF105" w14:textId="77777777" w:rsidR="003F25E4" w:rsidRPr="003F25E4" w:rsidRDefault="003F25E4" w:rsidP="003F25E4">
      <w:pPr>
        <w:contextualSpacing/>
        <w:jc w:val="center"/>
        <w:rPr>
          <w:rFonts w:ascii="Arial" w:hAnsi="Arial" w:cs="Arial"/>
          <w:b/>
          <w:bCs/>
        </w:rPr>
      </w:pPr>
      <w:r w:rsidRPr="003F25E4">
        <w:rPr>
          <w:rFonts w:ascii="Arial" w:hAnsi="Arial" w:cs="Arial"/>
          <w:b/>
          <w:bCs/>
        </w:rPr>
        <w:t>È IL NUOVO SINGOLO</w:t>
      </w:r>
    </w:p>
    <w:p w14:paraId="0A110F95" w14:textId="77777777" w:rsidR="003F25E4" w:rsidRPr="003F25E4" w:rsidRDefault="003F25E4" w:rsidP="003F25E4">
      <w:pPr>
        <w:contextualSpacing/>
        <w:jc w:val="center"/>
        <w:rPr>
          <w:rFonts w:ascii="Arial" w:hAnsi="Arial" w:cs="Arial"/>
        </w:rPr>
      </w:pPr>
      <w:r w:rsidRPr="003F25E4">
        <w:rPr>
          <w:rFonts w:ascii="Arial" w:hAnsi="Arial" w:cs="Arial"/>
        </w:rPr>
        <w:t>(La Tempesta Dischi / Believe)</w:t>
      </w:r>
    </w:p>
    <w:p w14:paraId="4B8F7489" w14:textId="77777777" w:rsidR="003F25E4" w:rsidRPr="003F25E4" w:rsidRDefault="003F25E4" w:rsidP="003F25E4">
      <w:pPr>
        <w:contextualSpacing/>
        <w:jc w:val="center"/>
        <w:rPr>
          <w:rFonts w:ascii="Arial" w:hAnsi="Arial" w:cs="Arial"/>
          <w:b/>
          <w:bCs/>
        </w:rPr>
      </w:pPr>
      <w:r w:rsidRPr="003F25E4">
        <w:rPr>
          <w:rFonts w:ascii="Arial" w:hAnsi="Arial" w:cs="Arial"/>
        </w:rPr>
        <w:br/>
      </w:r>
      <w:r w:rsidRPr="003F25E4">
        <w:rPr>
          <w:rFonts w:ascii="Arial" w:hAnsi="Arial" w:cs="Arial"/>
          <w:b/>
          <w:bCs/>
        </w:rPr>
        <w:t>DISPONIBILE PER LE RADIO E SUGLI STORE DIGITALI DAL 4 APRILE</w:t>
      </w:r>
    </w:p>
    <w:p w14:paraId="59768874" w14:textId="77777777" w:rsidR="003F25E4" w:rsidRPr="003F25E4" w:rsidRDefault="003F25E4" w:rsidP="003F25E4">
      <w:pPr>
        <w:contextualSpacing/>
        <w:jc w:val="both"/>
        <w:rPr>
          <w:rFonts w:ascii="Arial" w:hAnsi="Arial" w:cs="Arial"/>
          <w:b/>
          <w:bCs/>
          <w:sz w:val="20"/>
        </w:rPr>
      </w:pPr>
    </w:p>
    <w:p w14:paraId="335DBE6E" w14:textId="77777777" w:rsidR="003F25E4" w:rsidRPr="003F25E4" w:rsidRDefault="003F25E4" w:rsidP="003F25E4">
      <w:pPr>
        <w:contextualSpacing/>
        <w:jc w:val="both"/>
        <w:rPr>
          <w:rFonts w:ascii="Arial" w:hAnsi="Arial" w:cs="Arial"/>
          <w:sz w:val="20"/>
        </w:rPr>
      </w:pPr>
      <w:r w:rsidRPr="003F25E4">
        <w:rPr>
          <w:rFonts w:ascii="Arial" w:hAnsi="Arial" w:cs="Arial"/>
          <w:sz w:val="20"/>
        </w:rPr>
        <w:t>Disponibile da martedì 4 aprile per le radio e su tutti gli store digitali “Il colore si perde”, il nuovo singolo dei SICK TAMBURO.</w:t>
      </w:r>
    </w:p>
    <w:p w14:paraId="2E5F5834" w14:textId="77777777" w:rsidR="003F25E4" w:rsidRPr="003F25E4" w:rsidRDefault="003F25E4" w:rsidP="003F25E4">
      <w:pPr>
        <w:contextualSpacing/>
        <w:jc w:val="both"/>
        <w:rPr>
          <w:rFonts w:ascii="Arial" w:hAnsi="Arial" w:cs="Arial"/>
          <w:sz w:val="20"/>
        </w:rPr>
      </w:pPr>
    </w:p>
    <w:p w14:paraId="1AC79F5B" w14:textId="77777777" w:rsidR="003F25E4" w:rsidRPr="003F25E4" w:rsidRDefault="003F25E4" w:rsidP="003F25E4">
      <w:pPr>
        <w:contextualSpacing/>
        <w:jc w:val="both"/>
        <w:rPr>
          <w:rFonts w:ascii="Arial" w:hAnsi="Arial" w:cs="Arial"/>
          <w:sz w:val="20"/>
        </w:rPr>
      </w:pPr>
      <w:r w:rsidRPr="003F25E4">
        <w:rPr>
          <w:rFonts w:ascii="Arial" w:hAnsi="Arial" w:cs="Arial"/>
          <w:b/>
          <w:sz w:val="20"/>
        </w:rPr>
        <w:t>Link al pre-save del brano:</w:t>
      </w:r>
      <w:r w:rsidRPr="003F25E4">
        <w:rPr>
          <w:rFonts w:ascii="Arial" w:hAnsi="Arial" w:cs="Arial"/>
          <w:sz w:val="20"/>
        </w:rPr>
        <w:t xml:space="preserve"> </w:t>
      </w:r>
      <w:hyperlink r:id="rId7" w:history="1">
        <w:r w:rsidRPr="003F25E4">
          <w:rPr>
            <w:rStyle w:val="Collegamentoipertestuale"/>
            <w:rFonts w:ascii="Arial" w:hAnsi="Arial" w:cs="Arial"/>
            <w:sz w:val="20"/>
          </w:rPr>
          <w:t>https://bfan.link/il-colore-si-perde</w:t>
        </w:r>
      </w:hyperlink>
      <w:r w:rsidRPr="003F25E4">
        <w:rPr>
          <w:rFonts w:ascii="Arial" w:hAnsi="Arial" w:cs="Arial"/>
          <w:sz w:val="20"/>
          <w:u w:val="single"/>
        </w:rPr>
        <w:t xml:space="preserve"> </w:t>
      </w:r>
      <w:r w:rsidRPr="003F25E4">
        <w:rPr>
          <w:rFonts w:ascii="Arial" w:hAnsi="Arial" w:cs="Arial"/>
          <w:sz w:val="20"/>
        </w:rPr>
        <w:t xml:space="preserve"> </w:t>
      </w:r>
    </w:p>
    <w:p w14:paraId="77391F13" w14:textId="77777777" w:rsidR="003F25E4" w:rsidRPr="003F25E4" w:rsidRDefault="003F25E4" w:rsidP="003F25E4">
      <w:pPr>
        <w:contextualSpacing/>
        <w:jc w:val="both"/>
        <w:rPr>
          <w:rFonts w:ascii="Arial" w:hAnsi="Arial" w:cs="Arial"/>
          <w:sz w:val="20"/>
        </w:rPr>
      </w:pPr>
    </w:p>
    <w:p w14:paraId="656A24DF" w14:textId="77777777" w:rsidR="003F25E4" w:rsidRPr="003F25E4" w:rsidRDefault="003F25E4" w:rsidP="003F25E4">
      <w:pPr>
        <w:contextualSpacing/>
        <w:jc w:val="both"/>
        <w:rPr>
          <w:rFonts w:ascii="Arial" w:hAnsi="Arial" w:cs="Arial"/>
          <w:sz w:val="20"/>
        </w:rPr>
      </w:pPr>
      <w:r w:rsidRPr="003F25E4">
        <w:rPr>
          <w:rFonts w:ascii="Arial" w:hAnsi="Arial" w:cs="Arial"/>
          <w:sz w:val="20"/>
        </w:rPr>
        <w:t xml:space="preserve">“Il colore si perde”, insieme al primo estratto “Per sempre con me” (feat. Roberta Sammarelli dei Verdena), che a marzo ha segnato il ritorno della formazione guidata da Gian Maria Accusani, anticipa “Non credere a nessuno”, il sesto album di inediti dei Sick Tamburo in arrivo il prossimo 21 aprile. </w:t>
      </w:r>
    </w:p>
    <w:p w14:paraId="34155A5A" w14:textId="77777777" w:rsidR="003F25E4" w:rsidRPr="003F25E4" w:rsidRDefault="003F25E4" w:rsidP="003F25E4">
      <w:pPr>
        <w:contextualSpacing/>
        <w:jc w:val="both"/>
        <w:rPr>
          <w:rFonts w:ascii="Arial" w:hAnsi="Arial" w:cs="Arial"/>
          <w:sz w:val="20"/>
        </w:rPr>
      </w:pPr>
    </w:p>
    <w:p w14:paraId="3237F248" w14:textId="77777777" w:rsidR="003F25E4" w:rsidRPr="003F25E4" w:rsidRDefault="003F25E4" w:rsidP="003F25E4">
      <w:pPr>
        <w:contextualSpacing/>
        <w:jc w:val="both"/>
        <w:rPr>
          <w:rFonts w:ascii="Arial" w:hAnsi="Arial" w:cs="Arial"/>
          <w:sz w:val="20"/>
        </w:rPr>
      </w:pPr>
      <w:r w:rsidRPr="003F25E4">
        <w:rPr>
          <w:rFonts w:ascii="Arial" w:hAnsi="Arial" w:cs="Arial"/>
          <w:sz w:val="20"/>
        </w:rPr>
        <w:t>Nati dall’esperienza Prozac+ e con oltre dieci anni di storia musicale alle spalle, i Sick Tamburo sono tra i principali riferimenti del panorama alternativo italiano, rappresentando un’espressione unica in grado di coniugare la sensibilità e la poetica della scrittura di Accusani e le sonorità incalzanti più proprie dell’alternative rock.</w:t>
      </w:r>
    </w:p>
    <w:p w14:paraId="275687DA" w14:textId="77777777" w:rsidR="003F25E4" w:rsidRPr="003F25E4" w:rsidRDefault="003F25E4" w:rsidP="003F25E4">
      <w:pPr>
        <w:contextualSpacing/>
        <w:jc w:val="both"/>
        <w:rPr>
          <w:rFonts w:ascii="Arial" w:hAnsi="Arial" w:cs="Arial"/>
          <w:sz w:val="20"/>
        </w:rPr>
      </w:pPr>
    </w:p>
    <w:p w14:paraId="3DA68BEA" w14:textId="77777777" w:rsidR="003F25E4" w:rsidRPr="003F25E4" w:rsidRDefault="003F25E4" w:rsidP="003F25E4">
      <w:pPr>
        <w:contextualSpacing/>
        <w:jc w:val="both"/>
        <w:rPr>
          <w:rFonts w:ascii="Arial" w:hAnsi="Arial" w:cs="Arial"/>
          <w:b/>
          <w:sz w:val="20"/>
        </w:rPr>
      </w:pPr>
      <w:r w:rsidRPr="003F25E4">
        <w:rPr>
          <w:rFonts w:ascii="Arial" w:hAnsi="Arial" w:cs="Arial"/>
          <w:b/>
          <w:sz w:val="20"/>
        </w:rPr>
        <w:t xml:space="preserve">“IL COLORE SI PERDE” – IL SINGOLO </w:t>
      </w:r>
    </w:p>
    <w:p w14:paraId="3952620E" w14:textId="77777777" w:rsidR="003F25E4" w:rsidRPr="003F25E4" w:rsidRDefault="003F25E4" w:rsidP="003F25E4">
      <w:pPr>
        <w:contextualSpacing/>
        <w:jc w:val="both"/>
        <w:rPr>
          <w:rFonts w:ascii="Arial" w:hAnsi="Arial" w:cs="Arial"/>
          <w:sz w:val="20"/>
        </w:rPr>
      </w:pPr>
      <w:r w:rsidRPr="003F25E4">
        <w:rPr>
          <w:rFonts w:ascii="Arial" w:hAnsi="Arial" w:cs="Arial"/>
          <w:sz w:val="20"/>
        </w:rPr>
        <w:t>Brano in perfetto stile Sick Tamburo: i riff di chitarra si intrecciano accuratamente con la melodia di voce, ricostruendo il caratteristico suono alternativo della band.</w:t>
      </w:r>
    </w:p>
    <w:p w14:paraId="288888F5" w14:textId="77777777" w:rsidR="003F25E4" w:rsidRPr="003F25E4" w:rsidRDefault="003F25E4" w:rsidP="003F25E4">
      <w:pPr>
        <w:contextualSpacing/>
        <w:jc w:val="both"/>
        <w:rPr>
          <w:rFonts w:ascii="Arial" w:hAnsi="Arial" w:cs="Arial"/>
          <w:sz w:val="20"/>
        </w:rPr>
      </w:pPr>
      <w:r w:rsidRPr="003F25E4">
        <w:rPr>
          <w:rFonts w:ascii="Arial" w:hAnsi="Arial" w:cs="Arial"/>
          <w:sz w:val="20"/>
        </w:rPr>
        <w:t>Il brano parla del tempo che passa e di come lo stesso porti trasformazione, facendoci spesso abbandonare cose che ci apparivano importanti e a cui sembravamo così legati. Il tutto raccontato con una vena malinconica ma anche con una presa di coscienza del tutto naturale.</w:t>
      </w:r>
    </w:p>
    <w:p w14:paraId="18FAD8A0" w14:textId="77777777" w:rsidR="003F25E4" w:rsidRPr="003F25E4" w:rsidRDefault="003F25E4" w:rsidP="003F25E4">
      <w:pPr>
        <w:contextualSpacing/>
        <w:jc w:val="both"/>
        <w:rPr>
          <w:rFonts w:ascii="Arial" w:hAnsi="Arial" w:cs="Arial"/>
          <w:sz w:val="20"/>
        </w:rPr>
      </w:pPr>
    </w:p>
    <w:p w14:paraId="6A553FC0" w14:textId="77777777" w:rsidR="003F25E4" w:rsidRPr="003F25E4" w:rsidRDefault="003F25E4" w:rsidP="003F25E4">
      <w:pPr>
        <w:contextualSpacing/>
        <w:jc w:val="both"/>
        <w:rPr>
          <w:rFonts w:ascii="Arial" w:hAnsi="Arial" w:cs="Arial"/>
          <w:sz w:val="20"/>
        </w:rPr>
      </w:pPr>
      <w:r w:rsidRPr="003F25E4">
        <w:rPr>
          <w:rFonts w:ascii="Arial" w:hAnsi="Arial" w:cs="Arial"/>
          <w:sz w:val="20"/>
        </w:rPr>
        <w:t>Anche questo secondo estratto è accompagnato dalla cover realizzata da Alessandro Baronciani, fumettista e illustratore tra i più apprezzati del panorama attuale, che ha curato tutto l’artwork di copertina del disco in uscita e del primo singolo pubblicato a marzo.</w:t>
      </w:r>
    </w:p>
    <w:p w14:paraId="637B897B" w14:textId="77777777" w:rsidR="003F25E4" w:rsidRPr="003F25E4" w:rsidRDefault="003F25E4" w:rsidP="003F25E4">
      <w:pPr>
        <w:contextualSpacing/>
        <w:jc w:val="both"/>
        <w:rPr>
          <w:rFonts w:ascii="Arial" w:hAnsi="Arial" w:cs="Arial"/>
          <w:sz w:val="20"/>
        </w:rPr>
      </w:pPr>
    </w:p>
    <w:p w14:paraId="155620A2" w14:textId="77777777" w:rsidR="003F25E4" w:rsidRPr="003F25E4" w:rsidRDefault="003F25E4" w:rsidP="003F25E4">
      <w:pPr>
        <w:contextualSpacing/>
        <w:jc w:val="both"/>
        <w:rPr>
          <w:rFonts w:ascii="Arial" w:hAnsi="Arial" w:cs="Arial"/>
          <w:sz w:val="20"/>
        </w:rPr>
      </w:pPr>
      <w:r w:rsidRPr="003F25E4">
        <w:rPr>
          <w:rFonts w:ascii="Arial" w:hAnsi="Arial" w:cs="Arial"/>
          <w:sz w:val="20"/>
        </w:rPr>
        <w:t>Il nuovo disco sarà accompagnato da un tour di presentazione di cui la band ha già annunciato le prime date di un calendario in costante aggiornamento:</w:t>
      </w:r>
    </w:p>
    <w:p w14:paraId="242E9E60" w14:textId="77777777" w:rsidR="003F25E4" w:rsidRPr="003F25E4" w:rsidRDefault="003F25E4" w:rsidP="003F25E4">
      <w:pPr>
        <w:contextualSpacing/>
        <w:jc w:val="both"/>
        <w:rPr>
          <w:rFonts w:ascii="Arial" w:hAnsi="Arial" w:cs="Arial"/>
          <w:sz w:val="20"/>
        </w:rPr>
      </w:pPr>
      <w:r w:rsidRPr="003F25E4">
        <w:rPr>
          <w:rFonts w:ascii="Arial" w:hAnsi="Arial" w:cs="Arial"/>
          <w:sz w:val="20"/>
        </w:rPr>
        <w:t>25/04 – SAVONA – Fortezza del Priamar</w:t>
      </w:r>
    </w:p>
    <w:p w14:paraId="2B7E9335" w14:textId="77777777" w:rsidR="003F25E4" w:rsidRPr="003F25E4" w:rsidRDefault="003F25E4" w:rsidP="003F25E4">
      <w:pPr>
        <w:contextualSpacing/>
        <w:jc w:val="both"/>
        <w:rPr>
          <w:rFonts w:ascii="Arial" w:hAnsi="Arial" w:cs="Arial"/>
          <w:sz w:val="20"/>
        </w:rPr>
      </w:pPr>
      <w:r w:rsidRPr="003F25E4">
        <w:rPr>
          <w:rFonts w:ascii="Arial" w:hAnsi="Arial" w:cs="Arial"/>
          <w:sz w:val="20"/>
        </w:rPr>
        <w:t>29/04 – SAN MARTINO BUONALBERGO (VR) – The Factory</w:t>
      </w:r>
    </w:p>
    <w:p w14:paraId="31E212ED" w14:textId="77777777" w:rsidR="003F25E4" w:rsidRPr="003F25E4" w:rsidRDefault="003F25E4" w:rsidP="003F25E4">
      <w:pPr>
        <w:contextualSpacing/>
        <w:jc w:val="both"/>
        <w:rPr>
          <w:rFonts w:ascii="Arial" w:hAnsi="Arial" w:cs="Arial"/>
          <w:sz w:val="20"/>
        </w:rPr>
      </w:pPr>
      <w:r w:rsidRPr="003F25E4">
        <w:rPr>
          <w:rFonts w:ascii="Arial" w:hAnsi="Arial" w:cs="Arial"/>
          <w:sz w:val="20"/>
        </w:rPr>
        <w:t>30/04 – RANCIA DI TOLENTINO (MC) – Marca Beer Fest</w:t>
      </w:r>
    </w:p>
    <w:p w14:paraId="48FCCA31" w14:textId="77777777" w:rsidR="003F25E4" w:rsidRPr="003F25E4" w:rsidRDefault="003F25E4" w:rsidP="003F25E4">
      <w:pPr>
        <w:contextualSpacing/>
        <w:jc w:val="both"/>
        <w:rPr>
          <w:rFonts w:ascii="Arial" w:hAnsi="Arial" w:cs="Arial"/>
          <w:sz w:val="20"/>
        </w:rPr>
      </w:pPr>
      <w:r w:rsidRPr="003F25E4">
        <w:rPr>
          <w:rFonts w:ascii="Arial" w:hAnsi="Arial" w:cs="Arial"/>
          <w:sz w:val="20"/>
        </w:rPr>
        <w:t>03/05 – MILANO – District 272</w:t>
      </w:r>
    </w:p>
    <w:p w14:paraId="24E58734" w14:textId="77777777" w:rsidR="003F25E4" w:rsidRPr="003F25E4" w:rsidRDefault="003F25E4" w:rsidP="003F25E4">
      <w:pPr>
        <w:contextualSpacing/>
        <w:jc w:val="both"/>
        <w:rPr>
          <w:rFonts w:ascii="Arial" w:hAnsi="Arial" w:cs="Arial"/>
          <w:sz w:val="20"/>
        </w:rPr>
      </w:pPr>
      <w:r w:rsidRPr="003F25E4">
        <w:rPr>
          <w:rFonts w:ascii="Arial" w:hAnsi="Arial" w:cs="Arial"/>
          <w:sz w:val="20"/>
        </w:rPr>
        <w:t>05/05 – PARMA – Splinter Club</w:t>
      </w:r>
    </w:p>
    <w:p w14:paraId="1480A1B9" w14:textId="77777777" w:rsidR="003F25E4" w:rsidRPr="003F25E4" w:rsidRDefault="003F25E4" w:rsidP="003F25E4">
      <w:pPr>
        <w:contextualSpacing/>
        <w:jc w:val="both"/>
        <w:rPr>
          <w:rFonts w:ascii="Arial" w:hAnsi="Arial" w:cs="Arial"/>
          <w:sz w:val="20"/>
        </w:rPr>
      </w:pPr>
      <w:r w:rsidRPr="003F25E4">
        <w:rPr>
          <w:rFonts w:ascii="Arial" w:hAnsi="Arial" w:cs="Arial"/>
          <w:sz w:val="20"/>
        </w:rPr>
        <w:t>06/05 – ROMA – Largo Venue</w:t>
      </w:r>
    </w:p>
    <w:p w14:paraId="25C8E2CB" w14:textId="77777777" w:rsidR="003F25E4" w:rsidRPr="003F25E4" w:rsidRDefault="003F25E4" w:rsidP="003F25E4">
      <w:pPr>
        <w:contextualSpacing/>
        <w:jc w:val="both"/>
        <w:rPr>
          <w:rFonts w:ascii="Arial" w:hAnsi="Arial" w:cs="Arial"/>
          <w:sz w:val="20"/>
        </w:rPr>
      </w:pPr>
      <w:r w:rsidRPr="003F25E4">
        <w:rPr>
          <w:rFonts w:ascii="Arial" w:hAnsi="Arial" w:cs="Arial"/>
          <w:sz w:val="20"/>
        </w:rPr>
        <w:t>07/05 – NAPOLI – Auditorium Novecento</w:t>
      </w:r>
    </w:p>
    <w:p w14:paraId="26B13C25" w14:textId="77777777" w:rsidR="003F25E4" w:rsidRPr="003F25E4" w:rsidRDefault="003F25E4" w:rsidP="003F25E4">
      <w:pPr>
        <w:contextualSpacing/>
        <w:jc w:val="both"/>
        <w:rPr>
          <w:rFonts w:ascii="Arial" w:hAnsi="Arial" w:cs="Arial"/>
          <w:sz w:val="20"/>
        </w:rPr>
      </w:pPr>
      <w:r w:rsidRPr="003F25E4">
        <w:rPr>
          <w:rFonts w:ascii="Arial" w:hAnsi="Arial" w:cs="Arial"/>
          <w:sz w:val="20"/>
        </w:rPr>
        <w:t>11/05 – TORINO – Hiroshima Mon Amour</w:t>
      </w:r>
    </w:p>
    <w:p w14:paraId="785D2C55" w14:textId="77777777" w:rsidR="003F25E4" w:rsidRPr="003F25E4" w:rsidRDefault="003F25E4" w:rsidP="003F25E4">
      <w:pPr>
        <w:contextualSpacing/>
        <w:jc w:val="both"/>
        <w:rPr>
          <w:rFonts w:ascii="Arial" w:hAnsi="Arial" w:cs="Arial"/>
          <w:sz w:val="20"/>
        </w:rPr>
      </w:pPr>
      <w:r w:rsidRPr="003F25E4">
        <w:rPr>
          <w:rFonts w:ascii="Arial" w:hAnsi="Arial" w:cs="Arial"/>
          <w:sz w:val="20"/>
        </w:rPr>
        <w:t>12/05 – BERGAMO – NXT Station</w:t>
      </w:r>
    </w:p>
    <w:p w14:paraId="297AB15E" w14:textId="77777777" w:rsidR="003F25E4" w:rsidRPr="003F25E4" w:rsidRDefault="003F25E4" w:rsidP="003F25E4">
      <w:pPr>
        <w:contextualSpacing/>
        <w:jc w:val="both"/>
        <w:rPr>
          <w:rFonts w:ascii="Arial" w:hAnsi="Arial" w:cs="Arial"/>
          <w:sz w:val="20"/>
        </w:rPr>
      </w:pPr>
      <w:r w:rsidRPr="003F25E4">
        <w:rPr>
          <w:rFonts w:ascii="Arial" w:hAnsi="Arial" w:cs="Arial"/>
          <w:sz w:val="20"/>
        </w:rPr>
        <w:t>13/05 – TREVISO – Fuori Rotta Fest</w:t>
      </w:r>
    </w:p>
    <w:p w14:paraId="62F3199F" w14:textId="77777777" w:rsidR="003F25E4" w:rsidRPr="003F25E4" w:rsidRDefault="003F25E4" w:rsidP="003F25E4">
      <w:pPr>
        <w:contextualSpacing/>
        <w:jc w:val="both"/>
        <w:rPr>
          <w:rFonts w:ascii="Arial" w:hAnsi="Arial" w:cs="Arial"/>
          <w:sz w:val="20"/>
        </w:rPr>
      </w:pPr>
    </w:p>
    <w:p w14:paraId="232AC4A0" w14:textId="77777777" w:rsidR="003F25E4" w:rsidRPr="003F25E4" w:rsidRDefault="003F25E4" w:rsidP="003F25E4">
      <w:pPr>
        <w:contextualSpacing/>
        <w:jc w:val="both"/>
        <w:rPr>
          <w:rFonts w:ascii="Arial" w:hAnsi="Arial" w:cs="Arial"/>
          <w:b/>
          <w:bCs/>
          <w:sz w:val="20"/>
        </w:rPr>
      </w:pPr>
      <w:r w:rsidRPr="003F25E4">
        <w:rPr>
          <w:rFonts w:ascii="Arial" w:hAnsi="Arial" w:cs="Arial"/>
          <w:b/>
          <w:bCs/>
          <w:sz w:val="20"/>
        </w:rPr>
        <w:t>CREDITI SINGOLO “IL COLORE SI PERDE”</w:t>
      </w:r>
    </w:p>
    <w:p w14:paraId="3AC5FC20" w14:textId="77777777" w:rsidR="003F25E4" w:rsidRPr="003F25E4" w:rsidRDefault="003F25E4" w:rsidP="003F25E4">
      <w:pPr>
        <w:contextualSpacing/>
        <w:jc w:val="both"/>
        <w:rPr>
          <w:rFonts w:ascii="Arial" w:hAnsi="Arial" w:cs="Arial"/>
          <w:sz w:val="20"/>
        </w:rPr>
      </w:pPr>
      <w:r w:rsidRPr="003F25E4">
        <w:rPr>
          <w:rFonts w:ascii="Arial" w:hAnsi="Arial" w:cs="Arial"/>
          <w:sz w:val="20"/>
        </w:rPr>
        <w:t>Testo e musica di Gian Maria Accusani</w:t>
      </w:r>
    </w:p>
    <w:p w14:paraId="586634D6" w14:textId="77777777" w:rsidR="003F25E4" w:rsidRPr="003F25E4" w:rsidRDefault="003F25E4" w:rsidP="003F25E4">
      <w:pPr>
        <w:contextualSpacing/>
        <w:jc w:val="both"/>
        <w:rPr>
          <w:rFonts w:ascii="Arial" w:hAnsi="Arial" w:cs="Arial"/>
          <w:sz w:val="20"/>
        </w:rPr>
      </w:pPr>
      <w:r w:rsidRPr="003F25E4">
        <w:rPr>
          <w:rFonts w:ascii="Arial" w:hAnsi="Arial" w:cs="Arial"/>
          <w:sz w:val="20"/>
        </w:rPr>
        <w:t>Prodotto, registrato e mixato da Gian Maria Accusani al GM STUDIO 24</w:t>
      </w:r>
    </w:p>
    <w:p w14:paraId="6405CE15" w14:textId="77777777" w:rsidR="003F25E4" w:rsidRPr="003F25E4" w:rsidRDefault="003F25E4" w:rsidP="003F25E4">
      <w:pPr>
        <w:contextualSpacing/>
        <w:jc w:val="both"/>
        <w:rPr>
          <w:rFonts w:ascii="Arial" w:hAnsi="Arial" w:cs="Arial"/>
          <w:sz w:val="20"/>
        </w:rPr>
      </w:pPr>
      <w:r w:rsidRPr="003F25E4">
        <w:rPr>
          <w:rFonts w:ascii="Arial" w:hAnsi="Arial" w:cs="Arial"/>
          <w:sz w:val="20"/>
        </w:rPr>
        <w:t>Masterizzato da Maurizio Giannotti al New Mastering (MI)</w:t>
      </w:r>
    </w:p>
    <w:p w14:paraId="4DBFDB63" w14:textId="77777777" w:rsidR="003F25E4" w:rsidRPr="003F25E4" w:rsidRDefault="003F25E4" w:rsidP="003F25E4">
      <w:pPr>
        <w:contextualSpacing/>
        <w:jc w:val="both"/>
        <w:rPr>
          <w:rFonts w:ascii="Arial" w:hAnsi="Arial" w:cs="Arial"/>
          <w:sz w:val="20"/>
        </w:rPr>
      </w:pPr>
    </w:p>
    <w:p w14:paraId="5450440C" w14:textId="77777777" w:rsidR="003F25E4" w:rsidRPr="003F25E4" w:rsidRDefault="003F25E4" w:rsidP="003F25E4">
      <w:pPr>
        <w:contextualSpacing/>
        <w:jc w:val="both"/>
        <w:rPr>
          <w:rFonts w:ascii="Arial" w:hAnsi="Arial" w:cs="Arial"/>
          <w:sz w:val="20"/>
        </w:rPr>
      </w:pPr>
      <w:r w:rsidRPr="003F25E4">
        <w:rPr>
          <w:rFonts w:ascii="Arial" w:hAnsi="Arial" w:cs="Arial"/>
          <w:sz w:val="20"/>
        </w:rPr>
        <w:t>Cover: grafica e illustrazione di Alessandro Baronciani</w:t>
      </w:r>
    </w:p>
    <w:p w14:paraId="264F6D75" w14:textId="1EE0BF8D" w:rsidR="003F25E4" w:rsidRDefault="003F25E4">
      <w:pPr>
        <w:rPr>
          <w:rFonts w:ascii="Arial" w:hAnsi="Arial" w:cs="Arial"/>
          <w:sz w:val="20"/>
        </w:rPr>
      </w:pPr>
      <w:r>
        <w:rPr>
          <w:rFonts w:ascii="Arial" w:hAnsi="Arial" w:cs="Arial"/>
          <w:sz w:val="20"/>
        </w:rPr>
        <w:br w:type="page"/>
      </w:r>
    </w:p>
    <w:p w14:paraId="2F213A66" w14:textId="77777777" w:rsidR="003F25E4" w:rsidRPr="003F25E4" w:rsidRDefault="003F25E4" w:rsidP="003F25E4">
      <w:pPr>
        <w:contextualSpacing/>
        <w:jc w:val="both"/>
        <w:rPr>
          <w:rFonts w:ascii="Arial" w:hAnsi="Arial" w:cs="Arial"/>
          <w:sz w:val="20"/>
        </w:rPr>
      </w:pPr>
      <w:bookmarkStart w:id="0" w:name="_GoBack"/>
      <w:bookmarkEnd w:id="0"/>
    </w:p>
    <w:p w14:paraId="5026E6F6" w14:textId="77777777" w:rsidR="003F25E4" w:rsidRPr="003F25E4" w:rsidRDefault="003F25E4" w:rsidP="003F25E4">
      <w:pPr>
        <w:contextualSpacing/>
        <w:jc w:val="both"/>
        <w:rPr>
          <w:rFonts w:ascii="Arial" w:hAnsi="Arial" w:cs="Arial"/>
          <w:sz w:val="20"/>
        </w:rPr>
      </w:pPr>
      <w:r w:rsidRPr="003F25E4">
        <w:rPr>
          <w:rFonts w:ascii="Arial" w:hAnsi="Arial" w:cs="Arial"/>
          <w:b/>
          <w:bCs/>
          <w:sz w:val="20"/>
        </w:rPr>
        <w:t>Etichetta:</w:t>
      </w:r>
      <w:r w:rsidRPr="003F25E4">
        <w:rPr>
          <w:rFonts w:ascii="Arial" w:hAnsi="Arial" w:cs="Arial"/>
          <w:sz w:val="20"/>
        </w:rPr>
        <w:t xml:space="preserve"> La Tempesta Dischi</w:t>
      </w:r>
    </w:p>
    <w:p w14:paraId="7F7753D0" w14:textId="77777777" w:rsidR="003F25E4" w:rsidRPr="003F25E4" w:rsidRDefault="003F25E4" w:rsidP="003F25E4">
      <w:pPr>
        <w:contextualSpacing/>
        <w:jc w:val="both"/>
        <w:rPr>
          <w:rFonts w:ascii="Arial" w:hAnsi="Arial" w:cs="Arial"/>
          <w:sz w:val="20"/>
        </w:rPr>
      </w:pPr>
      <w:r w:rsidRPr="003F25E4">
        <w:rPr>
          <w:rFonts w:ascii="Arial" w:hAnsi="Arial" w:cs="Arial"/>
          <w:b/>
          <w:bCs/>
          <w:sz w:val="20"/>
        </w:rPr>
        <w:t>Distribuzione:</w:t>
      </w:r>
      <w:r w:rsidRPr="003F25E4">
        <w:rPr>
          <w:rFonts w:ascii="Arial" w:hAnsi="Arial" w:cs="Arial"/>
          <w:sz w:val="20"/>
        </w:rPr>
        <w:t xml:space="preserve"> Believe</w:t>
      </w:r>
    </w:p>
    <w:p w14:paraId="1FD75AB6" w14:textId="77777777" w:rsidR="003F25E4" w:rsidRPr="003F25E4" w:rsidRDefault="003F25E4" w:rsidP="003F25E4">
      <w:pPr>
        <w:contextualSpacing/>
        <w:jc w:val="both"/>
        <w:rPr>
          <w:rFonts w:ascii="Arial" w:hAnsi="Arial" w:cs="Arial"/>
          <w:sz w:val="20"/>
        </w:rPr>
      </w:pPr>
      <w:r w:rsidRPr="003F25E4">
        <w:rPr>
          <w:rFonts w:ascii="Arial" w:hAnsi="Arial" w:cs="Arial"/>
          <w:b/>
          <w:bCs/>
          <w:sz w:val="20"/>
        </w:rPr>
        <w:t>Ufficio Stampa e Promozione:</w:t>
      </w:r>
      <w:r w:rsidRPr="003F25E4">
        <w:rPr>
          <w:rFonts w:ascii="Arial" w:hAnsi="Arial" w:cs="Arial"/>
          <w:sz w:val="20"/>
        </w:rPr>
        <w:t xml:space="preserve"> Big Time – </w:t>
      </w:r>
      <w:hyperlink r:id="rId8" w:history="1">
        <w:r w:rsidRPr="003F25E4">
          <w:rPr>
            <w:rStyle w:val="Collegamentoipertestuale"/>
            <w:rFonts w:ascii="Arial" w:hAnsi="Arial" w:cs="Arial"/>
            <w:sz w:val="20"/>
          </w:rPr>
          <w:t>pressoff@bigtimeweb.it</w:t>
        </w:r>
      </w:hyperlink>
    </w:p>
    <w:p w14:paraId="23BFAD3E" w14:textId="77777777" w:rsidR="003F25E4" w:rsidRPr="003F25E4" w:rsidRDefault="003F25E4" w:rsidP="003F25E4">
      <w:pPr>
        <w:contextualSpacing/>
        <w:jc w:val="both"/>
        <w:rPr>
          <w:rFonts w:ascii="Arial" w:hAnsi="Arial" w:cs="Arial"/>
          <w:sz w:val="20"/>
        </w:rPr>
      </w:pPr>
      <w:r w:rsidRPr="003F25E4">
        <w:rPr>
          <w:rFonts w:ascii="Arial" w:hAnsi="Arial" w:cs="Arial"/>
          <w:b/>
          <w:bCs/>
          <w:sz w:val="20"/>
        </w:rPr>
        <w:t>Booking:</w:t>
      </w:r>
      <w:r w:rsidRPr="003F25E4">
        <w:rPr>
          <w:rFonts w:ascii="Arial" w:hAnsi="Arial" w:cs="Arial"/>
          <w:sz w:val="20"/>
        </w:rPr>
        <w:t xml:space="preserve"> La Tempesta Concerti</w:t>
      </w:r>
    </w:p>
    <w:p w14:paraId="71C49DA5" w14:textId="77777777" w:rsidR="003F25E4" w:rsidRDefault="003F25E4" w:rsidP="003F25E4">
      <w:pPr>
        <w:contextualSpacing/>
        <w:jc w:val="both"/>
        <w:rPr>
          <w:rFonts w:ascii="Arial" w:hAnsi="Arial" w:cs="Arial"/>
          <w:b/>
          <w:bCs/>
          <w:sz w:val="20"/>
        </w:rPr>
      </w:pPr>
    </w:p>
    <w:p w14:paraId="1DD13A08" w14:textId="72819F2E" w:rsidR="003F25E4" w:rsidRPr="003F25E4" w:rsidRDefault="003F25E4" w:rsidP="003F25E4">
      <w:pPr>
        <w:contextualSpacing/>
        <w:jc w:val="both"/>
        <w:rPr>
          <w:rFonts w:ascii="Arial" w:hAnsi="Arial" w:cs="Arial"/>
          <w:b/>
          <w:bCs/>
          <w:sz w:val="20"/>
        </w:rPr>
      </w:pPr>
      <w:r w:rsidRPr="003F25E4">
        <w:rPr>
          <w:rFonts w:ascii="Arial" w:hAnsi="Arial" w:cs="Arial"/>
          <w:b/>
          <w:bCs/>
          <w:sz w:val="20"/>
        </w:rPr>
        <w:t>SICK TAMBURO - BIOGRAFIA</w:t>
      </w:r>
    </w:p>
    <w:p w14:paraId="7EAC0FE8" w14:textId="77777777" w:rsidR="003F25E4" w:rsidRPr="003F25E4" w:rsidRDefault="003F25E4" w:rsidP="003F25E4">
      <w:pPr>
        <w:contextualSpacing/>
        <w:jc w:val="both"/>
        <w:rPr>
          <w:rFonts w:ascii="Arial" w:hAnsi="Arial" w:cs="Arial"/>
          <w:sz w:val="20"/>
        </w:rPr>
      </w:pPr>
    </w:p>
    <w:p w14:paraId="29EB30AB" w14:textId="77777777" w:rsidR="003F25E4" w:rsidRPr="003F25E4" w:rsidRDefault="003F25E4" w:rsidP="003F25E4">
      <w:pPr>
        <w:contextualSpacing/>
        <w:jc w:val="both"/>
        <w:rPr>
          <w:rFonts w:ascii="Arial" w:hAnsi="Arial" w:cs="Arial"/>
          <w:sz w:val="20"/>
        </w:rPr>
      </w:pPr>
      <w:r w:rsidRPr="003F25E4">
        <w:rPr>
          <w:rFonts w:ascii="Arial" w:hAnsi="Arial" w:cs="Arial"/>
          <w:sz w:val="20"/>
        </w:rPr>
        <w:t>I Sick Tamburo nascono da un’idea di Elisabetta Imelio e Gian Maria Accusani, già precedentemente uniti nell’avventura Prozac+. Elisabetta e Gian Maria scelgono il nome Sick Tamburo, inizialmente pensato per il progetto di percussioni noise di Gian Maria ora conosciuto come Hardcore Tamburo.</w:t>
      </w:r>
    </w:p>
    <w:p w14:paraId="3EB6CD7D" w14:textId="77777777" w:rsidR="003F25E4" w:rsidRPr="003F25E4" w:rsidRDefault="003F25E4" w:rsidP="003F25E4">
      <w:pPr>
        <w:contextualSpacing/>
        <w:jc w:val="both"/>
        <w:rPr>
          <w:rFonts w:ascii="Arial" w:hAnsi="Arial" w:cs="Arial"/>
          <w:sz w:val="20"/>
        </w:rPr>
      </w:pPr>
    </w:p>
    <w:p w14:paraId="05F60530" w14:textId="77777777" w:rsidR="003F25E4" w:rsidRPr="003F25E4" w:rsidRDefault="003F25E4" w:rsidP="003F25E4">
      <w:pPr>
        <w:contextualSpacing/>
        <w:jc w:val="both"/>
        <w:rPr>
          <w:rFonts w:ascii="Arial" w:hAnsi="Arial" w:cs="Arial"/>
          <w:sz w:val="20"/>
        </w:rPr>
      </w:pPr>
      <w:r w:rsidRPr="003F25E4">
        <w:rPr>
          <w:rFonts w:ascii="Arial" w:hAnsi="Arial" w:cs="Arial"/>
          <w:sz w:val="20"/>
        </w:rPr>
        <w:t>I Sick Tamburo iniziano pubblicando su MySpace alcuni brani (Intossicata, Finché tu sei qua, Topoallucinazione e Quel paese) e su YouTube il video di Tocca 24/7 dove appaiono con maschere bianche per celare i volti. Decidono di avvalersi di nicknames: Gian Maria sceglie Mr Man, mentre Elisabetta opta per Boom Girl. Vengono tuttavia riconosciuti ed abbandonano le maschere decidendo però di utilizzare dei passamontagna per motivi estetici. Si affidano fin da subito a La Tempesta Dischi, collettivo d’artisti indipendente capitanato da Tre allegri ragazzi morti, anch’essi pordenonesi.</w:t>
      </w:r>
    </w:p>
    <w:p w14:paraId="4A31AE92" w14:textId="77777777" w:rsidR="003F25E4" w:rsidRPr="003F25E4" w:rsidRDefault="003F25E4" w:rsidP="003F25E4">
      <w:pPr>
        <w:contextualSpacing/>
        <w:jc w:val="both"/>
        <w:rPr>
          <w:rFonts w:ascii="Arial" w:hAnsi="Arial" w:cs="Arial"/>
          <w:sz w:val="20"/>
        </w:rPr>
      </w:pPr>
    </w:p>
    <w:p w14:paraId="6F02F05A" w14:textId="77777777" w:rsidR="003F25E4" w:rsidRPr="003F25E4" w:rsidRDefault="003F25E4" w:rsidP="003F25E4">
      <w:pPr>
        <w:contextualSpacing/>
        <w:jc w:val="both"/>
        <w:rPr>
          <w:rFonts w:ascii="Arial" w:hAnsi="Arial" w:cs="Arial"/>
          <w:sz w:val="20"/>
        </w:rPr>
      </w:pPr>
      <w:r w:rsidRPr="003F25E4">
        <w:rPr>
          <w:rFonts w:ascii="Arial" w:hAnsi="Arial" w:cs="Arial"/>
          <w:sz w:val="20"/>
        </w:rPr>
        <w:t>Il 10 aprile del 2009 viene pubblicato il primo album dei Sick Tamburo, dal titolo omonimo e contenente dodici pezzi, per una durata totale di circa 39 minuti. I brani, scritti e composti da Gian Maria, hanno ritmi ripetitivi accompagnati da testi minimalisti. La grafica è di Alessandro Baronciani. Il 20 aprile 2009 esce il primo singolo ufficiale Il mio cane con tre zampe e inizia la collaborazione con Stefano Poletti che cura la regia anche dei loro successivi videoclip. Vengono premiati al Meeting delle Etichette Indipendenti (MEI) nella sua classifica indipendente. Iniziano un tour dal vivo anche in festival tra cui La Tempesta sotto le stelle, il Rivolution Fest e la Festa di Radio Onda d’Urto. Nel novembre del 2009 esce il secondo singolo Parlami per sempre, girato a Parma nella discarica della carta.</w:t>
      </w:r>
    </w:p>
    <w:p w14:paraId="5ECB9A50" w14:textId="77777777" w:rsidR="003F25E4" w:rsidRPr="003F25E4" w:rsidRDefault="003F25E4" w:rsidP="003F25E4">
      <w:pPr>
        <w:contextualSpacing/>
        <w:jc w:val="both"/>
        <w:rPr>
          <w:rFonts w:ascii="Arial" w:hAnsi="Arial" w:cs="Arial"/>
          <w:sz w:val="20"/>
        </w:rPr>
      </w:pPr>
    </w:p>
    <w:p w14:paraId="43EBE560" w14:textId="77777777" w:rsidR="003F25E4" w:rsidRPr="003F25E4" w:rsidRDefault="003F25E4" w:rsidP="003F25E4">
      <w:pPr>
        <w:contextualSpacing/>
        <w:jc w:val="both"/>
        <w:rPr>
          <w:rFonts w:ascii="Arial" w:hAnsi="Arial" w:cs="Arial"/>
          <w:sz w:val="20"/>
        </w:rPr>
      </w:pPr>
      <w:r w:rsidRPr="003F25E4">
        <w:rPr>
          <w:rFonts w:ascii="Arial" w:hAnsi="Arial" w:cs="Arial"/>
          <w:sz w:val="20"/>
        </w:rPr>
        <w:t>Nell’ottobre del 2011 il singolo “E so che sai che un giorno” preannuncia l’uscita del secondo album “A.I.U.T.O.” che esce il 4 novembre 2011. I suoi temi sono riassunti nell’acronimo “Altamente Irritanti Umani Tecniche Ossessive”. L’album contiene 12 brani per una durata di circa 42 minuti, la grafica è di Jacopo Lietti per Legno. L</w:t>
      </w:r>
      <w:proofErr w:type="gramStart"/>
      <w:r w:rsidRPr="003F25E4">
        <w:rPr>
          <w:rFonts w:ascii="Arial" w:hAnsi="Arial" w:cs="Arial"/>
          <w:sz w:val="20"/>
        </w:rPr>
        <w:t>’”A.I.U.T.O.</w:t>
      </w:r>
      <w:proofErr w:type="gramEnd"/>
      <w:r w:rsidRPr="003F25E4">
        <w:rPr>
          <w:rFonts w:ascii="Arial" w:hAnsi="Arial" w:cs="Arial"/>
          <w:sz w:val="20"/>
        </w:rPr>
        <w:t xml:space="preserve"> Tour”, iniziato da Milano il 25 novembre, porta la band in giro per tutta l’Italia.</w:t>
      </w:r>
    </w:p>
    <w:p w14:paraId="4BCB6672" w14:textId="77777777" w:rsidR="003F25E4" w:rsidRPr="003F25E4" w:rsidRDefault="003F25E4" w:rsidP="003F25E4">
      <w:pPr>
        <w:contextualSpacing/>
        <w:jc w:val="both"/>
        <w:rPr>
          <w:rFonts w:ascii="Arial" w:hAnsi="Arial" w:cs="Arial"/>
          <w:sz w:val="20"/>
        </w:rPr>
      </w:pPr>
    </w:p>
    <w:p w14:paraId="552603B2" w14:textId="77777777" w:rsidR="003F25E4" w:rsidRPr="003F25E4" w:rsidRDefault="003F25E4" w:rsidP="003F25E4">
      <w:pPr>
        <w:contextualSpacing/>
        <w:jc w:val="both"/>
        <w:rPr>
          <w:rFonts w:ascii="Arial" w:hAnsi="Arial" w:cs="Arial"/>
          <w:sz w:val="20"/>
        </w:rPr>
      </w:pPr>
      <w:r w:rsidRPr="003F25E4">
        <w:rPr>
          <w:rFonts w:ascii="Arial" w:hAnsi="Arial" w:cs="Arial"/>
          <w:sz w:val="20"/>
        </w:rPr>
        <w:t xml:space="preserve">Il 28 aprile 2014 esce in anteprima il video della canzone “Il fiore per te” che anticipa l’album annunciato “Senza vergogna”; nel video e nella canzone fa apparizione Davide Toffolo dei Tre allegri ragazzi morti, autore anche della copertina dell’album. “Senza vergogna” esce il 3 giugno del 2014, contiene dieci tracce e dura circa 36 minuti. Le dieci canzoni girano attorno a manie, stranezze e fissazioni che accadono quotidianamente a tutti noi. Cose che ci hanno insegnato a tenere nascoste, cose che però sono parte di noi e di cui quindi non si deve provare vergogna. </w:t>
      </w:r>
    </w:p>
    <w:p w14:paraId="2E68AD2A" w14:textId="77777777" w:rsidR="003F25E4" w:rsidRPr="003F25E4" w:rsidRDefault="003F25E4" w:rsidP="003F25E4">
      <w:pPr>
        <w:contextualSpacing/>
        <w:jc w:val="both"/>
        <w:rPr>
          <w:rFonts w:ascii="Arial" w:hAnsi="Arial" w:cs="Arial"/>
          <w:sz w:val="20"/>
        </w:rPr>
      </w:pPr>
    </w:p>
    <w:p w14:paraId="00C7F483" w14:textId="77777777" w:rsidR="003F25E4" w:rsidRPr="003F25E4" w:rsidRDefault="003F25E4" w:rsidP="003F25E4">
      <w:pPr>
        <w:contextualSpacing/>
        <w:jc w:val="both"/>
        <w:rPr>
          <w:rFonts w:ascii="Arial" w:hAnsi="Arial" w:cs="Arial"/>
          <w:sz w:val="20"/>
        </w:rPr>
      </w:pPr>
      <w:r w:rsidRPr="003F25E4">
        <w:rPr>
          <w:rFonts w:ascii="Arial" w:hAnsi="Arial" w:cs="Arial"/>
          <w:sz w:val="20"/>
        </w:rPr>
        <w:t>Nel 2017 esce “Un giorno nuovo”, il quarto disco dei Sick Tamburo, per La Tempesta Dischi. Prodotto da Gian Maria Accusani nel suo studio per Discgust Music Production, contiene nove tracce originali e prosegue il discorso musicale intrapreso dalla band nel 2007 portandolo ad un nuovo livello grazie al rinnovato intreccio di chitarre elettriche e sintetizzatori, ritmi incalzanti e melodie wave.</w:t>
      </w:r>
    </w:p>
    <w:p w14:paraId="11FBE750" w14:textId="77777777" w:rsidR="003F25E4" w:rsidRPr="003F25E4" w:rsidRDefault="003F25E4" w:rsidP="003F25E4">
      <w:pPr>
        <w:contextualSpacing/>
        <w:jc w:val="both"/>
        <w:rPr>
          <w:rFonts w:ascii="Arial" w:hAnsi="Arial" w:cs="Arial"/>
          <w:sz w:val="20"/>
        </w:rPr>
      </w:pPr>
    </w:p>
    <w:p w14:paraId="07E59181" w14:textId="77777777" w:rsidR="003F25E4" w:rsidRPr="003F25E4" w:rsidRDefault="003F25E4" w:rsidP="003F25E4">
      <w:pPr>
        <w:contextualSpacing/>
        <w:jc w:val="both"/>
        <w:rPr>
          <w:rFonts w:ascii="Arial" w:hAnsi="Arial" w:cs="Arial"/>
          <w:sz w:val="20"/>
        </w:rPr>
      </w:pPr>
      <w:r w:rsidRPr="003F25E4">
        <w:rPr>
          <w:rFonts w:ascii="Arial" w:hAnsi="Arial" w:cs="Arial"/>
          <w:sz w:val="20"/>
        </w:rPr>
        <w:t>L’album è stato anticipato dalla title-track ‘Un giorno nuovo’. La canzone ‘Meno male’ che ci sei tu vede la partecipazione speciale di Motta (primo fan dei Sick Tamburo) alla voce e alla darabouka.</w:t>
      </w:r>
    </w:p>
    <w:p w14:paraId="0D0BABA4" w14:textId="77777777" w:rsidR="003F25E4" w:rsidRPr="003F25E4" w:rsidRDefault="003F25E4" w:rsidP="003F25E4">
      <w:pPr>
        <w:contextualSpacing/>
        <w:jc w:val="both"/>
        <w:rPr>
          <w:rFonts w:ascii="Arial" w:hAnsi="Arial" w:cs="Arial"/>
          <w:sz w:val="20"/>
        </w:rPr>
      </w:pPr>
    </w:p>
    <w:p w14:paraId="13C45D07" w14:textId="77777777" w:rsidR="003F25E4" w:rsidRPr="003F25E4" w:rsidRDefault="003F25E4" w:rsidP="003F25E4">
      <w:pPr>
        <w:contextualSpacing/>
        <w:jc w:val="both"/>
        <w:rPr>
          <w:rFonts w:ascii="Arial" w:hAnsi="Arial" w:cs="Arial"/>
          <w:sz w:val="20"/>
        </w:rPr>
      </w:pPr>
      <w:r w:rsidRPr="003F25E4">
        <w:rPr>
          <w:rFonts w:ascii="Arial" w:hAnsi="Arial" w:cs="Arial"/>
          <w:sz w:val="20"/>
        </w:rPr>
        <w:t xml:space="preserve">Del brano La fine della chemio, contenuto nell’album “Un giorno nuovo”, è uscita una versione con ospiti le migliori voci della musica italiana: Jovanotti, Tre Allegri Ragazzi Morti, Manuel Agnelli, Samuel, Elisa, Meg, Lo Stato Sociale, Pierpaolo Capovilla e Prozac+. Gli artisti, infatti, hanno interpretato il brano insieme a Elisabetta Imelio e Gian Maria Accusani ex membri dei Prozac+ e tuttora parte dei Sick Tamburo, per un progetto charity, i cui proventi sono stati poi devoluti in parte all’A.N.D.O.S. di Pordenone, associazione donne operate al seno, un gruppo di volontarie molto attive sul campo; in parte alla squadra di canoa “Donne </w:t>
      </w:r>
      <w:r w:rsidRPr="003F25E4">
        <w:rPr>
          <w:rFonts w:ascii="Arial" w:hAnsi="Arial" w:cs="Arial"/>
          <w:sz w:val="20"/>
        </w:rPr>
        <w:lastRenderedPageBreak/>
        <w:t>in Rosa Lago Burida”, donne operate che attraverso lo sport divulgano il loro motto: “Insieme si vince sempre”.</w:t>
      </w:r>
    </w:p>
    <w:p w14:paraId="6F319857" w14:textId="77777777" w:rsidR="003F25E4" w:rsidRPr="003F25E4" w:rsidRDefault="003F25E4" w:rsidP="003F25E4">
      <w:pPr>
        <w:contextualSpacing/>
        <w:jc w:val="both"/>
        <w:rPr>
          <w:rFonts w:ascii="Arial" w:hAnsi="Arial" w:cs="Arial"/>
          <w:sz w:val="20"/>
        </w:rPr>
      </w:pPr>
    </w:p>
    <w:p w14:paraId="5CAE2C0A" w14:textId="77777777" w:rsidR="003F25E4" w:rsidRPr="003F25E4" w:rsidRDefault="003F25E4" w:rsidP="003F25E4">
      <w:pPr>
        <w:contextualSpacing/>
        <w:jc w:val="both"/>
        <w:rPr>
          <w:rFonts w:ascii="Arial" w:hAnsi="Arial" w:cs="Arial"/>
          <w:sz w:val="20"/>
        </w:rPr>
      </w:pPr>
      <w:r w:rsidRPr="003F25E4">
        <w:rPr>
          <w:rFonts w:ascii="Arial" w:hAnsi="Arial" w:cs="Arial"/>
          <w:sz w:val="20"/>
        </w:rPr>
        <w:t>Esce il 5 aprile 2019 “Paura e l’amore”, il nuovo disco di inediti pubblicato da La Tempesta dischi, seguito da un lungo tour di presentazione.</w:t>
      </w:r>
    </w:p>
    <w:p w14:paraId="20DC698E" w14:textId="77777777" w:rsidR="003F25E4" w:rsidRPr="003F25E4" w:rsidRDefault="003F25E4" w:rsidP="003F25E4">
      <w:pPr>
        <w:contextualSpacing/>
        <w:jc w:val="both"/>
        <w:rPr>
          <w:rFonts w:ascii="Arial" w:hAnsi="Arial" w:cs="Arial"/>
          <w:sz w:val="20"/>
        </w:rPr>
      </w:pPr>
    </w:p>
    <w:p w14:paraId="42CA31F8" w14:textId="77777777" w:rsidR="003F25E4" w:rsidRPr="003F25E4" w:rsidRDefault="003F25E4" w:rsidP="003F25E4">
      <w:pPr>
        <w:contextualSpacing/>
        <w:jc w:val="both"/>
        <w:rPr>
          <w:rFonts w:ascii="Arial" w:hAnsi="Arial" w:cs="Arial"/>
          <w:sz w:val="20"/>
        </w:rPr>
      </w:pPr>
      <w:r w:rsidRPr="003F25E4">
        <w:rPr>
          <w:rFonts w:ascii="Arial" w:hAnsi="Arial" w:cs="Arial"/>
          <w:sz w:val="20"/>
        </w:rPr>
        <w:t>Dal 2020 la formazione annuncia il progetto “Back to the roots” che culmina nell’album “Back to the roots (Forse è l’amore)” pubblicato nel 2022, che reinterpreta in chiave punk melodica i brani più significativi della produzione dei Sick Tamburo. L’album è stato seguito da un lungo tour durato tutto il 2022.</w:t>
      </w:r>
    </w:p>
    <w:p w14:paraId="61EBD893" w14:textId="77777777" w:rsidR="003F25E4" w:rsidRPr="003F25E4" w:rsidRDefault="003F25E4" w:rsidP="003F25E4">
      <w:pPr>
        <w:contextualSpacing/>
        <w:jc w:val="both"/>
        <w:rPr>
          <w:rFonts w:ascii="Arial" w:hAnsi="Arial" w:cs="Arial"/>
          <w:sz w:val="20"/>
        </w:rPr>
      </w:pPr>
    </w:p>
    <w:p w14:paraId="2FE0654E" w14:textId="77777777" w:rsidR="003F25E4" w:rsidRPr="003F25E4" w:rsidRDefault="003F25E4" w:rsidP="003F25E4">
      <w:pPr>
        <w:contextualSpacing/>
        <w:jc w:val="both"/>
        <w:rPr>
          <w:rFonts w:ascii="Arial" w:hAnsi="Arial" w:cs="Arial"/>
          <w:sz w:val="20"/>
        </w:rPr>
      </w:pPr>
      <w:r w:rsidRPr="003F25E4">
        <w:rPr>
          <w:rFonts w:ascii="Arial" w:hAnsi="Arial" w:cs="Arial"/>
          <w:sz w:val="20"/>
        </w:rPr>
        <w:t>Nel 2023 i Sick Tamburo annunciano l’uscita di un nuovo album di inediti, il sesto della discografia, in uscita in primavera per La Tempesta Dischi e anticipato dai singoli “Per sempre con me” che vede la partecipazione di Roberta Sammarelli dei Verdena e “Il colore si perde”.</w:t>
      </w:r>
    </w:p>
    <w:p w14:paraId="4E9B3C60" w14:textId="77777777" w:rsidR="003F25E4" w:rsidRPr="003F25E4" w:rsidRDefault="003F25E4" w:rsidP="003F25E4">
      <w:pPr>
        <w:contextualSpacing/>
        <w:jc w:val="both"/>
        <w:rPr>
          <w:rFonts w:ascii="Arial" w:hAnsi="Arial" w:cs="Arial"/>
          <w:sz w:val="20"/>
        </w:rPr>
      </w:pPr>
    </w:p>
    <w:p w14:paraId="3467FCF4" w14:textId="77777777" w:rsidR="003F25E4" w:rsidRPr="003F25E4" w:rsidRDefault="003F25E4" w:rsidP="003F25E4">
      <w:pPr>
        <w:contextualSpacing/>
        <w:jc w:val="both"/>
        <w:rPr>
          <w:rFonts w:ascii="Arial" w:hAnsi="Arial" w:cs="Arial"/>
          <w:b/>
          <w:bCs/>
          <w:sz w:val="20"/>
        </w:rPr>
      </w:pPr>
      <w:r w:rsidRPr="003F25E4">
        <w:rPr>
          <w:rFonts w:ascii="Arial" w:hAnsi="Arial" w:cs="Arial"/>
          <w:b/>
          <w:bCs/>
          <w:sz w:val="20"/>
        </w:rPr>
        <w:t>Discografia</w:t>
      </w:r>
    </w:p>
    <w:p w14:paraId="145FDA76" w14:textId="77777777" w:rsidR="003F25E4" w:rsidRPr="003F25E4" w:rsidRDefault="003F25E4" w:rsidP="003F25E4">
      <w:pPr>
        <w:contextualSpacing/>
        <w:jc w:val="both"/>
        <w:rPr>
          <w:rFonts w:ascii="Arial" w:hAnsi="Arial" w:cs="Arial"/>
          <w:b/>
          <w:bCs/>
          <w:sz w:val="20"/>
        </w:rPr>
      </w:pPr>
      <w:r w:rsidRPr="003F25E4">
        <w:rPr>
          <w:rFonts w:ascii="Arial" w:hAnsi="Arial" w:cs="Arial"/>
          <w:sz w:val="20"/>
        </w:rPr>
        <w:t>2009 – Sick Tamburo</w:t>
      </w:r>
    </w:p>
    <w:p w14:paraId="3C4C8EB9" w14:textId="77777777" w:rsidR="003F25E4" w:rsidRPr="003F25E4" w:rsidRDefault="003F25E4" w:rsidP="003F25E4">
      <w:pPr>
        <w:contextualSpacing/>
        <w:jc w:val="both"/>
        <w:rPr>
          <w:rFonts w:ascii="Arial" w:hAnsi="Arial" w:cs="Arial"/>
          <w:sz w:val="20"/>
        </w:rPr>
      </w:pPr>
      <w:r w:rsidRPr="003F25E4">
        <w:rPr>
          <w:rFonts w:ascii="Arial" w:hAnsi="Arial" w:cs="Arial"/>
          <w:sz w:val="20"/>
        </w:rPr>
        <w:t>2011 – A.I.U.T.O.</w:t>
      </w:r>
    </w:p>
    <w:p w14:paraId="600C2F57" w14:textId="77777777" w:rsidR="003F25E4" w:rsidRPr="003F25E4" w:rsidRDefault="003F25E4" w:rsidP="003F25E4">
      <w:pPr>
        <w:contextualSpacing/>
        <w:jc w:val="both"/>
        <w:rPr>
          <w:rFonts w:ascii="Arial" w:hAnsi="Arial" w:cs="Arial"/>
          <w:sz w:val="20"/>
        </w:rPr>
      </w:pPr>
      <w:r w:rsidRPr="003F25E4">
        <w:rPr>
          <w:rFonts w:ascii="Arial" w:hAnsi="Arial" w:cs="Arial"/>
          <w:sz w:val="20"/>
        </w:rPr>
        <w:t>2012 – La mia mano sola EP</w:t>
      </w:r>
    </w:p>
    <w:p w14:paraId="4E80F82B" w14:textId="77777777" w:rsidR="003F25E4" w:rsidRPr="003F25E4" w:rsidRDefault="003F25E4" w:rsidP="003F25E4">
      <w:pPr>
        <w:contextualSpacing/>
        <w:jc w:val="both"/>
        <w:rPr>
          <w:rFonts w:ascii="Arial" w:hAnsi="Arial" w:cs="Arial"/>
          <w:sz w:val="20"/>
        </w:rPr>
      </w:pPr>
      <w:r w:rsidRPr="003F25E4">
        <w:rPr>
          <w:rFonts w:ascii="Arial" w:hAnsi="Arial" w:cs="Arial"/>
          <w:sz w:val="20"/>
        </w:rPr>
        <w:t>2014 – Senza vergogna</w:t>
      </w:r>
    </w:p>
    <w:p w14:paraId="44BD621D" w14:textId="77777777" w:rsidR="003F25E4" w:rsidRPr="003F25E4" w:rsidRDefault="003F25E4" w:rsidP="003F25E4">
      <w:pPr>
        <w:contextualSpacing/>
        <w:jc w:val="both"/>
        <w:rPr>
          <w:rFonts w:ascii="Arial" w:hAnsi="Arial" w:cs="Arial"/>
          <w:sz w:val="20"/>
        </w:rPr>
      </w:pPr>
      <w:r w:rsidRPr="003F25E4">
        <w:rPr>
          <w:rFonts w:ascii="Arial" w:hAnsi="Arial" w:cs="Arial"/>
          <w:sz w:val="20"/>
        </w:rPr>
        <w:t>2017 – Un giorno nuovo</w:t>
      </w:r>
    </w:p>
    <w:p w14:paraId="3069B9DE" w14:textId="77777777" w:rsidR="003F25E4" w:rsidRPr="003F25E4" w:rsidRDefault="003F25E4" w:rsidP="003F25E4">
      <w:pPr>
        <w:contextualSpacing/>
        <w:jc w:val="both"/>
        <w:rPr>
          <w:rFonts w:ascii="Arial" w:hAnsi="Arial" w:cs="Arial"/>
          <w:sz w:val="20"/>
        </w:rPr>
      </w:pPr>
      <w:r w:rsidRPr="003F25E4">
        <w:rPr>
          <w:rFonts w:ascii="Arial" w:hAnsi="Arial" w:cs="Arial"/>
          <w:sz w:val="20"/>
        </w:rPr>
        <w:t>2019 – Paura e l’amore</w:t>
      </w:r>
    </w:p>
    <w:p w14:paraId="630C507D" w14:textId="77777777" w:rsidR="003F25E4" w:rsidRPr="003F25E4" w:rsidRDefault="003F25E4" w:rsidP="003F25E4">
      <w:pPr>
        <w:contextualSpacing/>
        <w:jc w:val="both"/>
        <w:rPr>
          <w:rFonts w:ascii="Arial" w:hAnsi="Arial" w:cs="Arial"/>
          <w:sz w:val="20"/>
          <w:lang w:val="en-US"/>
        </w:rPr>
      </w:pPr>
      <w:r w:rsidRPr="003F25E4">
        <w:rPr>
          <w:rFonts w:ascii="Arial" w:hAnsi="Arial" w:cs="Arial"/>
          <w:sz w:val="20"/>
          <w:lang w:val="en-US"/>
        </w:rPr>
        <w:t>2022 – Back to the roots (Forse è l’amore)</w:t>
      </w:r>
    </w:p>
    <w:p w14:paraId="4C3A055C" w14:textId="37175F6B" w:rsidR="00244B33" w:rsidRPr="00BF7ABA" w:rsidRDefault="003F25E4" w:rsidP="008969F1">
      <w:pPr>
        <w:contextualSpacing/>
        <w:jc w:val="both"/>
        <w:rPr>
          <w:rFonts w:ascii="Arial" w:hAnsi="Arial" w:cs="Arial"/>
          <w:sz w:val="20"/>
          <w:lang w:val="en-US"/>
        </w:rPr>
      </w:pPr>
      <w:r w:rsidRPr="003F25E4">
        <w:rPr>
          <w:rFonts w:ascii="Arial" w:hAnsi="Arial" w:cs="Arial"/>
          <w:sz w:val="20"/>
          <w:lang w:val="en-US"/>
        </w:rPr>
        <w:t>2023 – Non credere a nessuno</w:t>
      </w:r>
    </w:p>
    <w:sectPr w:rsidR="00244B33" w:rsidRPr="00BF7ABA" w:rsidSect="008A4492">
      <w:headerReference w:type="default" r:id="rId9"/>
      <w:footerReference w:type="even" r:id="rId10"/>
      <w:footerReference w:type="default" r:id="rId11"/>
      <w:pgSz w:w="11906" w:h="16838"/>
      <w:pgMar w:top="2268" w:right="1134" w:bottom="1134" w:left="1134" w:header="709" w:footer="85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EEC98" w14:textId="77777777" w:rsidR="000E263F" w:rsidRDefault="000E263F">
      <w:r>
        <w:separator/>
      </w:r>
    </w:p>
  </w:endnote>
  <w:endnote w:type="continuationSeparator" w:id="0">
    <w:p w14:paraId="4F89E139" w14:textId="77777777" w:rsidR="000E263F" w:rsidRDefault="000E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D2A3"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19983B8" w14:textId="77777777"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2655"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14:paraId="02FA3CC9" w14:textId="77777777"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14:paraId="54FA9D72"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BIG TIME – Tel + Fax 06.5012073</w:t>
    </w:r>
  </w:p>
  <w:p w14:paraId="2D77019F"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14:paraId="49860E1F" w14:textId="77777777" w:rsidR="00802514" w:rsidRPr="007A5FF2" w:rsidRDefault="000E263F"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79714" w14:textId="77777777" w:rsidR="000E263F" w:rsidRDefault="000E263F">
      <w:r>
        <w:separator/>
      </w:r>
    </w:p>
  </w:footnote>
  <w:footnote w:type="continuationSeparator" w:id="0">
    <w:p w14:paraId="052FB7D8" w14:textId="77777777" w:rsidR="000E263F" w:rsidRDefault="000E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078B" w14:textId="77777777" w:rsidR="00802514" w:rsidRDefault="0041525F">
    <w:pPr>
      <w:pStyle w:val="Intestazione"/>
    </w:pPr>
    <w:r>
      <w:rPr>
        <w:noProof/>
        <w:lang w:eastAsia="it-IT"/>
      </w:rPr>
      <w:drawing>
        <wp:anchor distT="0" distB="0" distL="114300" distR="114300" simplePos="0" relativeHeight="251657728" behindDoc="0" locked="0" layoutInCell="0" allowOverlap="1" wp14:anchorId="0E047A24" wp14:editId="5CCE76C4">
          <wp:simplePos x="0" y="0"/>
          <wp:positionH relativeFrom="column">
            <wp:posOffset>50334</wp:posOffset>
          </wp:positionH>
          <wp:positionV relativeFrom="paragraph">
            <wp:posOffset>-265657</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AED"/>
    <w:rsid w:val="000D31D4"/>
    <w:rsid w:val="000E263F"/>
    <w:rsid w:val="000F05E1"/>
    <w:rsid w:val="00115E4F"/>
    <w:rsid w:val="00152FF0"/>
    <w:rsid w:val="0019610F"/>
    <w:rsid w:val="00244B33"/>
    <w:rsid w:val="002A52B6"/>
    <w:rsid w:val="002A6FD7"/>
    <w:rsid w:val="002C102F"/>
    <w:rsid w:val="002E5F4B"/>
    <w:rsid w:val="003256AC"/>
    <w:rsid w:val="003F25E4"/>
    <w:rsid w:val="0041525F"/>
    <w:rsid w:val="004255FC"/>
    <w:rsid w:val="004B0C0A"/>
    <w:rsid w:val="004F262F"/>
    <w:rsid w:val="005253A4"/>
    <w:rsid w:val="006C1A82"/>
    <w:rsid w:val="006C792F"/>
    <w:rsid w:val="00743DDB"/>
    <w:rsid w:val="00777452"/>
    <w:rsid w:val="007A5FF2"/>
    <w:rsid w:val="00802514"/>
    <w:rsid w:val="00857C63"/>
    <w:rsid w:val="008969F1"/>
    <w:rsid w:val="008A14CC"/>
    <w:rsid w:val="008A4492"/>
    <w:rsid w:val="008B2779"/>
    <w:rsid w:val="00923A1B"/>
    <w:rsid w:val="0093002D"/>
    <w:rsid w:val="009A691A"/>
    <w:rsid w:val="00A1632E"/>
    <w:rsid w:val="00A35BCE"/>
    <w:rsid w:val="00A538AB"/>
    <w:rsid w:val="00A951A3"/>
    <w:rsid w:val="00AC4B50"/>
    <w:rsid w:val="00B9779E"/>
    <w:rsid w:val="00BA20B9"/>
    <w:rsid w:val="00BE0FD3"/>
    <w:rsid w:val="00BF048E"/>
    <w:rsid w:val="00BF7ABA"/>
    <w:rsid w:val="00D64903"/>
    <w:rsid w:val="00EB1C58"/>
    <w:rsid w:val="00EB401C"/>
    <w:rsid w:val="00EC50C7"/>
    <w:rsid w:val="00F54AED"/>
    <w:rsid w:val="00FA57D7"/>
    <w:rsid w:val="00FD0A4B"/>
    <w:rsid w:val="00FD7836"/>
    <w:rsid w:val="00FE27B2"/>
    <w:rsid w:val="141E34A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58788C"/>
  <w14:defaultImageDpi w14:val="300"/>
  <w15:docId w15:val="{EEA7B7E2-EB73-5049-9128-D4C8435B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64BC0"/>
    <w:rPr>
      <w:rFonts w:ascii="Times" w:hAnsi="Times"/>
      <w:sz w:val="24"/>
      <w:lang w:eastAsia="en-US"/>
    </w:rPr>
  </w:style>
  <w:style w:type="paragraph" w:styleId="Titolo1">
    <w:name w:val="heading 1"/>
    <w:basedOn w:val="Normale"/>
    <w:next w:val="Normale"/>
    <w:qFormat/>
    <w:rsid w:val="00D6278A"/>
    <w:pPr>
      <w:keepNext/>
      <w:outlineLvl w:val="0"/>
    </w:pPr>
    <w:rPr>
      <w:rFonts w:ascii="Times New Roman" w:hAnsi="Times New Roman"/>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uiPriority w:val="99"/>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suppressAutoHyphens/>
      <w:overflowPunct w:val="0"/>
      <w:autoSpaceDE w:val="0"/>
      <w:textAlignment w:val="baseline"/>
    </w:pPr>
    <w:rPr>
      <w:rFonts w:ascii="Arial" w:hAnsi="Arial" w:cs="Arial"/>
      <w:sz w:val="20"/>
      <w:lang w:eastAsia="ar-SA"/>
    </w:rPr>
  </w:style>
  <w:style w:type="paragraph" w:styleId="Corpodeltesto3">
    <w:name w:val="Body Text 3"/>
    <w:basedOn w:val="Normale"/>
    <w:rsid w:val="00BF504D"/>
    <w:pPr>
      <w:suppressAutoHyphens/>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A1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2071">
      <w:bodyDiv w:val="1"/>
      <w:marLeft w:val="0"/>
      <w:marRight w:val="0"/>
      <w:marTop w:val="0"/>
      <w:marBottom w:val="0"/>
      <w:divBdr>
        <w:top w:val="none" w:sz="0" w:space="0" w:color="auto"/>
        <w:left w:val="none" w:sz="0" w:space="0" w:color="auto"/>
        <w:bottom w:val="none" w:sz="0" w:space="0" w:color="auto"/>
        <w:right w:val="none" w:sz="0" w:space="0" w:color="auto"/>
      </w:divBdr>
    </w:div>
    <w:div w:id="305015331">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862206825">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039630120">
      <w:bodyDiv w:val="1"/>
      <w:marLeft w:val="0"/>
      <w:marRight w:val="0"/>
      <w:marTop w:val="0"/>
      <w:marBottom w:val="0"/>
      <w:divBdr>
        <w:top w:val="none" w:sz="0" w:space="0" w:color="auto"/>
        <w:left w:val="none" w:sz="0" w:space="0" w:color="auto"/>
        <w:bottom w:val="none" w:sz="0" w:space="0" w:color="auto"/>
        <w:right w:val="none" w:sz="0" w:space="0" w:color="auto"/>
      </w:divBdr>
    </w:div>
    <w:div w:id="1185483931">
      <w:bodyDiv w:val="1"/>
      <w:marLeft w:val="0"/>
      <w:marRight w:val="0"/>
      <w:marTop w:val="0"/>
      <w:marBottom w:val="0"/>
      <w:divBdr>
        <w:top w:val="none" w:sz="0" w:space="0" w:color="auto"/>
        <w:left w:val="none" w:sz="0" w:space="0" w:color="auto"/>
        <w:bottom w:val="none" w:sz="0" w:space="0" w:color="auto"/>
        <w:right w:val="none" w:sz="0" w:space="0" w:color="auto"/>
      </w:divBdr>
    </w:div>
    <w:div w:id="1194266487">
      <w:bodyDiv w:val="1"/>
      <w:marLeft w:val="0"/>
      <w:marRight w:val="0"/>
      <w:marTop w:val="0"/>
      <w:marBottom w:val="0"/>
      <w:divBdr>
        <w:top w:val="none" w:sz="0" w:space="0" w:color="auto"/>
        <w:left w:val="none" w:sz="0" w:space="0" w:color="auto"/>
        <w:bottom w:val="none" w:sz="0" w:space="0" w:color="auto"/>
        <w:right w:val="none" w:sz="0" w:space="0" w:color="auto"/>
      </w:divBdr>
    </w:div>
    <w:div w:id="1674410599">
      <w:bodyDiv w:val="1"/>
      <w:marLeft w:val="0"/>
      <w:marRight w:val="0"/>
      <w:marTop w:val="0"/>
      <w:marBottom w:val="0"/>
      <w:divBdr>
        <w:top w:val="none" w:sz="0" w:space="0" w:color="auto"/>
        <w:left w:val="none" w:sz="0" w:space="0" w:color="auto"/>
        <w:bottom w:val="none" w:sz="0" w:space="0" w:color="auto"/>
        <w:right w:val="none" w:sz="0" w:space="0" w:color="auto"/>
      </w:divBdr>
    </w:div>
    <w:div w:id="1783452153">
      <w:bodyDiv w:val="1"/>
      <w:marLeft w:val="0"/>
      <w:marRight w:val="0"/>
      <w:marTop w:val="0"/>
      <w:marBottom w:val="0"/>
      <w:divBdr>
        <w:top w:val="none" w:sz="0" w:space="0" w:color="auto"/>
        <w:left w:val="none" w:sz="0" w:space="0" w:color="auto"/>
        <w:bottom w:val="none" w:sz="0" w:space="0" w:color="auto"/>
        <w:right w:val="none" w:sz="0" w:space="0" w:color="auto"/>
      </w:divBdr>
    </w:div>
    <w:div w:id="18145923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bigtimeweb.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fan.link/il-colore-si-per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arta%20intestata%20comunicato%20corret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carta intestata comunicato corretta.dotx</Template>
  <TotalTime>1</TotalTime>
  <Pages>3</Pages>
  <Words>1167</Words>
  <Characters>6654</Characters>
  <Application>Microsoft Office Word</Application>
  <DocSecurity>0</DocSecurity>
  <Lines>55</Lines>
  <Paragraphs>15</Paragraphs>
  <ScaleCrop>false</ScaleCrop>
  <Manager/>
  <Company>BIG TIME</Company>
  <LinksUpToDate>false</LinksUpToDate>
  <CharactersWithSpaces>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16</cp:revision>
  <cp:lastPrinted>2023-03-10T11:30:00Z</cp:lastPrinted>
  <dcterms:created xsi:type="dcterms:W3CDTF">2023-02-28T14:57:00Z</dcterms:created>
  <dcterms:modified xsi:type="dcterms:W3CDTF">2023-03-28T08:44:00Z</dcterms:modified>
  <cp:category/>
</cp:coreProperties>
</file>