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>
          <w:rFonts w:ascii="Lexend Medium" w:cs="Lexend Medium" w:eastAsia="Lexend Medium" w:hAnsi="Lexend Medium"/>
          <w:highlight w:val="white"/>
        </w:rPr>
      </w:pPr>
      <w:bookmarkStart w:colFirst="0" w:colLast="0" w:name="_c04f0y91fvr9" w:id="0"/>
      <w:bookmarkEnd w:id="0"/>
      <w:r w:rsidDel="00000000" w:rsidR="00000000" w:rsidRPr="00000000">
        <w:rPr>
          <w:rFonts w:ascii="Lexend Medium" w:cs="Lexend Medium" w:eastAsia="Lexend Medium" w:hAnsi="Lexend Medium"/>
          <w:rtl w:val="0"/>
        </w:rPr>
        <w:t xml:space="preserve">VISCONTI: comunicato stampa “Sotto Trema”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1200" cy="57277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72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1"/>
        <w:rPr>
          <w:rFonts w:ascii="Lexend Medium" w:cs="Lexend Medium" w:eastAsia="Lexend Medium" w:hAnsi="Lexend Medium"/>
        </w:rPr>
      </w:pPr>
      <w:bookmarkStart w:colFirst="0" w:colLast="0" w:name="_5rk0fnblqjyq" w:id="1"/>
      <w:bookmarkEnd w:id="1"/>
      <w:r w:rsidDel="00000000" w:rsidR="00000000" w:rsidRPr="00000000">
        <w:rPr>
          <w:rFonts w:ascii="Lexend Medium" w:cs="Lexend Medium" w:eastAsia="Lexend Medium" w:hAnsi="Lexend Medium"/>
          <w:rtl w:val="0"/>
        </w:rPr>
        <w:t xml:space="preserve">Biografia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Valerio Visconti, Visconti, nasce nel 2000 e, durante la pandemia, scrive il suo primo album: DPCM, uscito il 18 marzo 2022 per Dischi Sotterranei.  Un’incursione poetica tracciata tra desolanti panorami provinciali, una cinica speculazione sul presente e condensata nella rabbia per tutto ciò che ci avevano promesso e che non era così vero. 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Inizia lo stesso anno il tour del disco che arriva a coprire diverse date per l’Italia, sfociando nel 2023 con importanti aperture di artisti del calibro di Verdena, Fulminacci, Fine before you came e Gazebo Penguins.</w:t>
      </w:r>
    </w:p>
    <w:p w:rsidR="00000000" w:rsidDel="00000000" w:rsidP="00000000" w:rsidRDefault="00000000" w:rsidRPr="00000000" w14:paraId="00000008">
      <w:pPr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L’artista catalizza fin da subito nelle sue esibizioni l’energia e la calamità della sua musica, rendendo un canovaccio fisso l’alternanza di pogo selvaggio e raccoglimenti corali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DPCM viene inserito tra i 50 migliori dischi e tra i migliori singoli del 2022, con Ammorbidente, per Rockit.it e nominato tra i best live per Collettivo Hmcf Awards. 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Nei suoi brani, l’urgenza del post-punk trova un’insolita miscela nella forma cantautorale, dove suoi testi cercano di riscoprire la provincia nella metropoli e la normalità nel disagio.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Ed è proprio da questi presupposti che annuncia nel 2024 il suo secondo album “Boy di ferro” in uscita per Dischi Sotterranei e La Tempesta Dischi.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Heading1"/>
        <w:rPr>
          <w:rFonts w:ascii="Lexend Medium" w:cs="Lexend Medium" w:eastAsia="Lexend Medium" w:hAnsi="Lexend Medium"/>
        </w:rPr>
      </w:pPr>
      <w:bookmarkStart w:colFirst="0" w:colLast="0" w:name="_ei72wcubocql" w:id="2"/>
      <w:bookmarkEnd w:id="2"/>
      <w:r w:rsidDel="00000000" w:rsidR="00000000" w:rsidRPr="00000000">
        <w:rPr>
          <w:rFonts w:ascii="Lexend Medium" w:cs="Lexend Medium" w:eastAsia="Lexend Medium" w:hAnsi="Lexend Medium"/>
          <w:rtl w:val="0"/>
        </w:rPr>
        <w:t xml:space="preserve">Sotto Trema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“Sotto Trema” è il nuovo singolo, estratto del secondo album di Visconti, “Boy di ferro”, in uscita per Dischi Sotterranei e La tempesta Dischi quest’autunno.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Il brano si distingue per un groove post-punk, ballabile, arricchito da un testo lineare e ossessivo in cui il mantra “resta con me” è il fulcro di un disegno complesso che affronta la paura di rimanere soli. Questa canzone dipinge tramite la ripetizione l’ansia adulta dell’abbandono nei suoi aspetti più irrazionali e infantili, dove il presente, contaminato dall’angoscia, non riesce a realizzarsi se non attraverso la contemplazione della paura stessa.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La tensione iniziale, apparentemente rassegnata, si evolve su una base armonica e ritmica costante, grazie all'utilizzo di espedienti interpretativi e di sound design, frutto della collaborazione con Fight Pausa. Questi elementi permettono al brano di mantenere un equilibrio tra stabilità e dinamismo, creando un climax immersivo e avvincente fino alla distensione del finale. 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sz w:val="20"/>
          <w:szCs w:val="20"/>
        </w:rPr>
      </w:pPr>
      <w:r w:rsidDel="00000000" w:rsidR="00000000" w:rsidRPr="00000000">
        <w:rPr>
          <w:rtl w:val="0"/>
        </w:rPr>
        <w:t xml:space="preserve">“Sotto Trema” affronta l’ossessione con disinibizione e autoanalisi, con l’obiettivo di non lasciarsi sfuggire neanche un secondo del presente, paralizzato dalla paura.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Title"/>
        <w:rPr/>
      </w:pPr>
      <w:bookmarkStart w:colFirst="0" w:colLast="0" w:name="_u288flr604mv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Style w:val="Heading1"/>
        <w:rPr>
          <w:rFonts w:ascii="Lexend Medium" w:cs="Lexend Medium" w:eastAsia="Lexend Medium" w:hAnsi="Lexend Medium"/>
        </w:rPr>
      </w:pPr>
      <w:bookmarkStart w:colFirst="0" w:colLast="0" w:name="_f8cd52spyeb" w:id="4"/>
      <w:bookmarkEnd w:id="4"/>
      <w:r w:rsidDel="00000000" w:rsidR="00000000" w:rsidRPr="00000000">
        <w:rPr>
          <w:rFonts w:ascii="Lexend Medium" w:cs="Lexend Medium" w:eastAsia="Lexend Medium" w:hAnsi="Lexend Medium"/>
          <w:rtl w:val="0"/>
        </w:rPr>
        <w:t xml:space="preserve">Crediti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b w:val="1"/>
        </w:rPr>
      </w:pPr>
      <w:r w:rsidDel="00000000" w:rsidR="00000000" w:rsidRPr="00000000">
        <w:rPr>
          <w:rtl w:val="0"/>
        </w:rPr>
        <w:t xml:space="preserve">Musica e testi di </w:t>
      </w:r>
      <w:r w:rsidDel="00000000" w:rsidR="00000000" w:rsidRPr="00000000">
        <w:rPr>
          <w:b w:val="1"/>
          <w:rtl w:val="0"/>
        </w:rPr>
        <w:t xml:space="preserve">Valerio Visconti</w:t>
      </w:r>
    </w:p>
    <w:p w:rsidR="00000000" w:rsidDel="00000000" w:rsidP="00000000" w:rsidRDefault="00000000" w:rsidRPr="00000000" w14:paraId="00000027">
      <w:pPr>
        <w:rPr>
          <w:b w:val="1"/>
        </w:rPr>
      </w:pPr>
      <w:r w:rsidDel="00000000" w:rsidR="00000000" w:rsidRPr="00000000">
        <w:rPr>
          <w:rtl w:val="0"/>
        </w:rPr>
        <w:t xml:space="preserve">Suonato e programmato da </w:t>
      </w:r>
      <w:r w:rsidDel="00000000" w:rsidR="00000000" w:rsidRPr="00000000">
        <w:rPr>
          <w:b w:val="1"/>
          <w:rtl w:val="0"/>
        </w:rPr>
        <w:t xml:space="preserve">Valerio Visconti</w:t>
      </w:r>
    </w:p>
    <w:p w:rsidR="00000000" w:rsidDel="00000000" w:rsidP="00000000" w:rsidRDefault="00000000" w:rsidRPr="00000000" w14:paraId="00000028">
      <w:pPr>
        <w:rPr>
          <w:b w:val="1"/>
        </w:rPr>
      </w:pPr>
      <w:r w:rsidDel="00000000" w:rsidR="00000000" w:rsidRPr="00000000">
        <w:rPr>
          <w:rtl w:val="0"/>
        </w:rPr>
        <w:t xml:space="preserve">Mixato, registrato e prodotto da </w:t>
      </w:r>
      <w:r w:rsidDel="00000000" w:rsidR="00000000" w:rsidRPr="00000000">
        <w:rPr>
          <w:b w:val="1"/>
          <w:rtl w:val="0"/>
        </w:rPr>
        <w:t xml:space="preserve">Fight Pausa</w:t>
      </w:r>
    </w:p>
    <w:p w:rsidR="00000000" w:rsidDel="00000000" w:rsidP="00000000" w:rsidRDefault="00000000" w:rsidRPr="00000000" w14:paraId="00000029">
      <w:pPr>
        <w:rPr>
          <w:b w:val="1"/>
        </w:rPr>
      </w:pPr>
      <w:r w:rsidDel="00000000" w:rsidR="00000000" w:rsidRPr="00000000">
        <w:rPr>
          <w:rtl w:val="0"/>
        </w:rPr>
        <w:t xml:space="preserve">Master di </w:t>
      </w:r>
      <w:r w:rsidDel="00000000" w:rsidR="00000000" w:rsidRPr="00000000">
        <w:rPr>
          <w:b w:val="1"/>
          <w:rtl w:val="0"/>
        </w:rPr>
        <w:t xml:space="preserve">Matt Bordin</w:t>
      </w:r>
    </w:p>
    <w:p w:rsidR="00000000" w:rsidDel="00000000" w:rsidP="00000000" w:rsidRDefault="00000000" w:rsidRPr="00000000" w14:paraId="0000002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Style w:val="Heading1"/>
        <w:rPr>
          <w:rFonts w:ascii="Lexend" w:cs="Lexend" w:eastAsia="Lexend" w:hAnsi="Lexend"/>
        </w:rPr>
      </w:pPr>
      <w:bookmarkStart w:colFirst="0" w:colLast="0" w:name="_2k8cd268krpz" w:id="5"/>
      <w:bookmarkEnd w:id="5"/>
      <w:r w:rsidDel="00000000" w:rsidR="00000000" w:rsidRPr="00000000">
        <w:rPr>
          <w:rFonts w:ascii="Lexend" w:cs="Lexend" w:eastAsia="Lexend" w:hAnsi="Lexend"/>
          <w:rtl w:val="0"/>
        </w:rPr>
        <w:t xml:space="preserve">Testo</w:t>
      </w:r>
    </w:p>
    <w:p w:rsidR="00000000" w:rsidDel="00000000" w:rsidP="00000000" w:rsidRDefault="00000000" w:rsidRPr="00000000" w14:paraId="0000002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Forse non mi senti </w:t>
      </w:r>
    </w:p>
    <w:p w:rsidR="00000000" w:rsidDel="00000000" w:rsidP="00000000" w:rsidRDefault="00000000" w:rsidRPr="00000000" w14:paraId="0000002F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come mi vuoi</w:t>
      </w:r>
    </w:p>
    <w:p w:rsidR="00000000" w:rsidDel="00000000" w:rsidP="00000000" w:rsidRDefault="00000000" w:rsidRPr="00000000" w14:paraId="00000030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sto perdendo i denti</w:t>
      </w:r>
    </w:p>
    <w:p w:rsidR="00000000" w:rsidDel="00000000" w:rsidP="00000000" w:rsidRDefault="00000000" w:rsidRPr="00000000" w14:paraId="00000031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solo per te</w:t>
      </w:r>
    </w:p>
    <w:p w:rsidR="00000000" w:rsidDel="00000000" w:rsidP="00000000" w:rsidRDefault="00000000" w:rsidRPr="00000000" w14:paraId="00000032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perché ogni cosa</w:t>
      </w:r>
    </w:p>
    <w:p w:rsidR="00000000" w:rsidDel="00000000" w:rsidP="00000000" w:rsidRDefault="00000000" w:rsidRPr="00000000" w14:paraId="00000033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che sento in me</w:t>
      </w:r>
    </w:p>
    <w:p w:rsidR="00000000" w:rsidDel="00000000" w:rsidP="00000000" w:rsidRDefault="00000000" w:rsidRPr="00000000" w14:paraId="00000034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mi distrugge </w:t>
      </w:r>
    </w:p>
    <w:p w:rsidR="00000000" w:rsidDel="00000000" w:rsidP="00000000" w:rsidRDefault="00000000" w:rsidRPr="00000000" w14:paraId="00000035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senza un perché</w:t>
      </w:r>
    </w:p>
    <w:p w:rsidR="00000000" w:rsidDel="00000000" w:rsidP="00000000" w:rsidRDefault="00000000" w:rsidRPr="00000000" w14:paraId="00000036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e non ci vedo</w:t>
      </w:r>
    </w:p>
    <w:p w:rsidR="00000000" w:rsidDel="00000000" w:rsidP="00000000" w:rsidRDefault="00000000" w:rsidRPr="00000000" w14:paraId="00000037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non voglio vedere</w:t>
      </w:r>
    </w:p>
    <w:p w:rsidR="00000000" w:rsidDel="00000000" w:rsidP="00000000" w:rsidRDefault="00000000" w:rsidRPr="00000000" w14:paraId="00000038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le cose belle </w:t>
      </w:r>
    </w:p>
    <w:p w:rsidR="00000000" w:rsidDel="00000000" w:rsidP="00000000" w:rsidRDefault="00000000" w:rsidRPr="00000000" w14:paraId="00000039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che dici se</w:t>
      </w:r>
    </w:p>
    <w:p w:rsidR="00000000" w:rsidDel="00000000" w:rsidP="00000000" w:rsidRDefault="00000000" w:rsidRPr="00000000" w14:paraId="0000003A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tutte le paure</w:t>
      </w:r>
    </w:p>
    <w:p w:rsidR="00000000" w:rsidDel="00000000" w:rsidP="00000000" w:rsidRDefault="00000000" w:rsidRPr="00000000" w14:paraId="0000003B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che non mi fanno stare</w:t>
      </w:r>
    </w:p>
    <w:p w:rsidR="00000000" w:rsidDel="00000000" w:rsidP="00000000" w:rsidRDefault="00000000" w:rsidRPr="00000000" w14:paraId="0000003C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attivo nel presente</w:t>
      </w:r>
    </w:p>
    <w:p w:rsidR="00000000" w:rsidDel="00000000" w:rsidP="00000000" w:rsidRDefault="00000000" w:rsidRPr="00000000" w14:paraId="0000003D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vivo qui con te </w:t>
      </w:r>
    </w:p>
    <w:p w:rsidR="00000000" w:rsidDel="00000000" w:rsidP="00000000" w:rsidRDefault="00000000" w:rsidRPr="00000000" w14:paraId="0000003E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aa </w:t>
      </w:r>
    </w:p>
    <w:p w:rsidR="00000000" w:rsidDel="00000000" w:rsidP="00000000" w:rsidRDefault="00000000" w:rsidRPr="00000000" w14:paraId="0000003F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ho qualcosa da cambiare</w:t>
      </w:r>
    </w:p>
    <w:p w:rsidR="00000000" w:rsidDel="00000000" w:rsidP="00000000" w:rsidRDefault="00000000" w:rsidRPr="00000000" w14:paraId="00000040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ogni volta che </w:t>
      </w:r>
    </w:p>
    <w:p w:rsidR="00000000" w:rsidDel="00000000" w:rsidP="00000000" w:rsidRDefault="00000000" w:rsidRPr="00000000" w14:paraId="00000041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il dolore addominale</w:t>
      </w:r>
    </w:p>
    <w:p w:rsidR="00000000" w:rsidDel="00000000" w:rsidP="00000000" w:rsidRDefault="00000000" w:rsidRPr="00000000" w14:paraId="00000042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ammorba il mio pensare</w:t>
      </w:r>
    </w:p>
    <w:p w:rsidR="00000000" w:rsidDel="00000000" w:rsidP="00000000" w:rsidRDefault="00000000" w:rsidRPr="00000000" w14:paraId="00000043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dovrei solo lasciare </w:t>
      </w:r>
    </w:p>
    <w:p w:rsidR="00000000" w:rsidDel="00000000" w:rsidP="00000000" w:rsidRDefault="00000000" w:rsidRPr="00000000" w14:paraId="00000044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il mio corpo verso te</w:t>
      </w:r>
    </w:p>
    <w:p w:rsidR="00000000" w:rsidDel="00000000" w:rsidP="00000000" w:rsidRDefault="00000000" w:rsidRPr="00000000" w14:paraId="00000045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Milano sotto trema</w:t>
      </w:r>
    </w:p>
    <w:p w:rsidR="00000000" w:rsidDel="00000000" w:rsidP="00000000" w:rsidRDefault="00000000" w:rsidRPr="00000000" w14:paraId="00000046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resta con me</w:t>
      </w:r>
    </w:p>
    <w:p w:rsidR="00000000" w:rsidDel="00000000" w:rsidP="00000000" w:rsidRDefault="00000000" w:rsidRPr="00000000" w14:paraId="00000047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resta con me</w:t>
      </w:r>
    </w:p>
    <w:p w:rsidR="00000000" w:rsidDel="00000000" w:rsidP="00000000" w:rsidRDefault="00000000" w:rsidRPr="00000000" w14:paraId="00000049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resta con me</w:t>
      </w:r>
    </w:p>
    <w:p w:rsidR="00000000" w:rsidDel="00000000" w:rsidP="00000000" w:rsidRDefault="00000000" w:rsidRPr="00000000" w14:paraId="0000004A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resta con me</w:t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sz w:val="20"/>
          <w:szCs w:val="20"/>
          <w:rtl w:val="0"/>
        </w:rPr>
        <w:t xml:space="preserve">resta con me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b w:val="1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Lexend Medium">
    <w:embedRegular w:fontKey="{00000000-0000-0000-0000-000000000000}" r:id="rId1" w:subsetted="0"/>
    <w:embedBold w:fontKey="{00000000-0000-0000-0000-000000000000}" r:id="rId2" w:subsetted="0"/>
  </w:font>
  <w:font w:name="Lexend">
    <w:embedRegular w:fontKey="{00000000-0000-0000-0000-000000000000}" r:id="rId3" w:subsetted="0"/>
    <w:embedBold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i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exendMedium-regular.ttf"/><Relationship Id="rId2" Type="http://schemas.openxmlformats.org/officeDocument/2006/relationships/font" Target="fonts/LexendMedium-bold.ttf"/><Relationship Id="rId3" Type="http://schemas.openxmlformats.org/officeDocument/2006/relationships/font" Target="fonts/Lexend-regular.ttf"/><Relationship Id="rId4" Type="http://schemas.openxmlformats.org/officeDocument/2006/relationships/font" Target="fonts/Lexend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