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Lexend Medium" w:cs="Lexend Medium" w:eastAsia="Lexend Medium" w:hAnsi="Lexend Medium"/>
        </w:rPr>
      </w:pPr>
      <w:bookmarkStart w:colFirst="0" w:colLast="0" w:name="_c04f0y91fvr9" w:id="0"/>
      <w:bookmarkEnd w:id="0"/>
      <w:r w:rsidDel="00000000" w:rsidR="00000000" w:rsidRPr="00000000">
        <w:rPr>
          <w:rFonts w:ascii="Lexend Medium" w:cs="Lexend Medium" w:eastAsia="Lexend Medium" w:hAnsi="Lexend Medium"/>
          <w:rtl w:val="0"/>
        </w:rPr>
        <w:t xml:space="preserve">VISCONTI: comunicato stampa “Battesimo Oscuro”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727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Lexend Medium" w:cs="Lexend Medium" w:eastAsia="Lexend Medium" w:hAnsi="Lexend Medium"/>
        </w:rPr>
      </w:pPr>
      <w:bookmarkStart w:colFirst="0" w:colLast="0" w:name="_5rk0fnblqjyq" w:id="1"/>
      <w:bookmarkEnd w:id="1"/>
      <w:r w:rsidDel="00000000" w:rsidR="00000000" w:rsidRPr="00000000">
        <w:rPr>
          <w:rFonts w:ascii="Lexend Medium" w:cs="Lexend Medium" w:eastAsia="Lexend Medium" w:hAnsi="Lexend Medium"/>
          <w:rtl w:val="0"/>
        </w:rPr>
        <w:t xml:space="preserve">Biografia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Valerio Visconti, Visconti, nasce nel 2000 e, durante la pandemia, scrive il suo primo album: DPCM, uscito il 18 marzo 2022 per Dischi Sotterranei.  Un’incursione poetica tracciata tra desolanti panorami provinciali, una cinica speculazione sul presente e condensata nella rabbia per tutto ciò che ci avevano promesso e che non era così vero.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Inizia lo stesso anno il tour del disco che arriva a coprire diverse date per l’Italia, sfociando nel 2023 con importanti aperture di artisti del calibro di Verdena, Fulminacci, Fine before you came e Gazebo Penguins.</w:t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L’artista catalizza fin da subito nelle sue esibizioni l’energia e la calamità della sua musica, rendendo un canovaccio fisso l’alternanza di pogo selvaggio e raccoglimenti corali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DPCM viene inserito tra i 50 migliori dischi e tra i migliori singoli del 2022, con Ammorbidente, per Rockit.it e nominato tra i best live per Collettivo Hmcf Awards.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Nei suoi brani, l’urgenza del post-punk trova un’insolita miscela nella forma cantautorale, dove suoi testi cercano di riscoprire la provincia nella metropoli e la normalità nel disagio.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Ed è proprio da questi presupposti che annuncia nel 2024 il suo secondo album “Boy di ferro” in uscita per Dischi Sotterranei e La Tempesta Dischi.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rFonts w:ascii="Lexend Medium" w:cs="Lexend Medium" w:eastAsia="Lexend Medium" w:hAnsi="Lexend Medium"/>
        </w:rPr>
      </w:pPr>
      <w:bookmarkStart w:colFirst="0" w:colLast="0" w:name="_pky2le9016yw" w:id="2"/>
      <w:bookmarkEnd w:id="2"/>
      <w:r w:rsidDel="00000000" w:rsidR="00000000" w:rsidRPr="00000000">
        <w:rPr>
          <w:rFonts w:ascii="Lexend Medium" w:cs="Lexend Medium" w:eastAsia="Lexend Medium" w:hAnsi="Lexend Medium"/>
          <w:rtl w:val="0"/>
        </w:rPr>
        <w:t xml:space="preserve">Battesimo Oscuro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Come ultimo singolo di anticipo per l’album, la narrazione dei brani precedenti viene spostata ad un livello ulteriore, fondendo il nichilismo del periodo doloroso ad un avventuroso e immaginato passaggio rituale.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Come è già stato detto, i temi dell’album ruotano attorno al concetto di fine e di perdita, ma in questo caso la faccenda viene aggredita senza filtri e verticalizzata sull’emotività negativa e rancorosa che segue la rottura; un esempio ne è il verso “vorrei solo trovare un difetto al mostro di Firenze”: una punchline esorcistica di sentimenti repressi dove l’incapacità dell’artista nel visualizzare amore al di fuori di sé, viene vista come un fase buia, ma necessaria alla propria comprensione.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Il battesimo oscuro si compie nella consapevolezza e nel saper “rimestare” la propria verticalità sentimentale come un grande rituale di iniziazione.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Il sound del brano si sviluppa in un inseguimento punk/gaze sulla plasticità sintetica delle batterie e, tinteggiato da sample non legati strettamente al genere, varia grazie alla fluida gamma di timbri delle chitarre saturate in linea.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>
          <w:rFonts w:ascii="Lexend Medium" w:cs="Lexend Medium" w:eastAsia="Lexend Medium" w:hAnsi="Lexend Medium"/>
        </w:rPr>
      </w:pPr>
      <w:bookmarkStart w:colFirst="0" w:colLast="0" w:name="_f8cd52spyeb" w:id="3"/>
      <w:bookmarkEnd w:id="3"/>
      <w:r w:rsidDel="00000000" w:rsidR="00000000" w:rsidRPr="00000000">
        <w:rPr>
          <w:rFonts w:ascii="Lexend Medium" w:cs="Lexend Medium" w:eastAsia="Lexend Medium" w:hAnsi="Lexend Medium"/>
          <w:rtl w:val="0"/>
        </w:rPr>
        <w:t xml:space="preserve">Crediti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  <w:t xml:space="preserve">Musica e testi di </w:t>
      </w:r>
      <w:r w:rsidDel="00000000" w:rsidR="00000000" w:rsidRPr="00000000">
        <w:rPr>
          <w:b w:val="1"/>
          <w:rtl w:val="0"/>
        </w:rPr>
        <w:t xml:space="preserve">Valerio Visconti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  <w:t xml:space="preserve">Suonato e programmato da </w:t>
      </w:r>
      <w:r w:rsidDel="00000000" w:rsidR="00000000" w:rsidRPr="00000000">
        <w:rPr>
          <w:b w:val="1"/>
          <w:rtl w:val="0"/>
        </w:rPr>
        <w:t xml:space="preserve">Valerio Visconti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  <w:t xml:space="preserve">Mixato, registrato e prodotto da </w:t>
      </w:r>
      <w:r w:rsidDel="00000000" w:rsidR="00000000" w:rsidRPr="00000000">
        <w:rPr>
          <w:b w:val="1"/>
          <w:rtl w:val="0"/>
        </w:rPr>
        <w:t xml:space="preserve">Fight Pausa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  <w:t xml:space="preserve">Master di </w:t>
      </w:r>
      <w:r w:rsidDel="00000000" w:rsidR="00000000" w:rsidRPr="00000000">
        <w:rPr>
          <w:b w:val="1"/>
          <w:rtl w:val="0"/>
        </w:rPr>
        <w:t xml:space="preserve">Matt Bordino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Medium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Medium-regular.ttf"/><Relationship Id="rId2" Type="http://schemas.openxmlformats.org/officeDocument/2006/relationships/font" Target="fonts/Lexend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